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134" w:rsidRPr="00762B6E" w:rsidRDefault="004E4512" w:rsidP="004E4512">
      <w:pPr>
        <w:tabs>
          <w:tab w:val="left" w:pos="5529"/>
          <w:tab w:val="left" w:pos="5670"/>
        </w:tabs>
        <w:jc w:val="right"/>
        <w:rPr>
          <w:sz w:val="28"/>
          <w:szCs w:val="28"/>
        </w:rPr>
      </w:pPr>
      <w:r w:rsidRPr="00762B6E">
        <w:rPr>
          <w:sz w:val="28"/>
          <w:szCs w:val="28"/>
        </w:rPr>
        <w:t>У</w:t>
      </w:r>
      <w:r w:rsidR="00027841" w:rsidRPr="00762B6E">
        <w:rPr>
          <w:sz w:val="28"/>
          <w:szCs w:val="28"/>
        </w:rPr>
        <w:t xml:space="preserve">ТВЕРЖДАЮ                               </w:t>
      </w:r>
      <w:r w:rsidR="00AD77B9" w:rsidRPr="00762B6E">
        <w:rPr>
          <w:sz w:val="28"/>
          <w:szCs w:val="28"/>
        </w:rPr>
        <w:t xml:space="preserve">                          </w:t>
      </w:r>
    </w:p>
    <w:p w:rsidR="00027841" w:rsidRPr="00762B6E" w:rsidRDefault="00D30134" w:rsidP="004E4512">
      <w:pPr>
        <w:tabs>
          <w:tab w:val="left" w:pos="5387"/>
          <w:tab w:val="left" w:pos="5529"/>
          <w:tab w:val="left" w:pos="6946"/>
        </w:tabs>
        <w:jc w:val="right"/>
        <w:rPr>
          <w:sz w:val="28"/>
          <w:szCs w:val="28"/>
        </w:rPr>
      </w:pPr>
      <w:r w:rsidRPr="00762B6E">
        <w:rPr>
          <w:sz w:val="28"/>
          <w:szCs w:val="28"/>
        </w:rPr>
        <w:t xml:space="preserve">Директор ГБУК </w:t>
      </w:r>
      <w:proofErr w:type="gramStart"/>
      <w:r w:rsidRPr="00762B6E">
        <w:rPr>
          <w:sz w:val="28"/>
          <w:szCs w:val="28"/>
        </w:rPr>
        <w:t>СО</w:t>
      </w:r>
      <w:proofErr w:type="gramEnd"/>
      <w:r w:rsidRPr="00762B6E">
        <w:rPr>
          <w:sz w:val="28"/>
          <w:szCs w:val="28"/>
        </w:rPr>
        <w:t xml:space="preserve"> </w:t>
      </w:r>
      <w:r w:rsidR="00027841" w:rsidRPr="00762B6E">
        <w:rPr>
          <w:sz w:val="28"/>
          <w:szCs w:val="28"/>
        </w:rPr>
        <w:t xml:space="preserve">                                                  </w:t>
      </w:r>
    </w:p>
    <w:p w:rsidR="00027841" w:rsidRPr="00762B6E" w:rsidRDefault="00D30134" w:rsidP="004E4512">
      <w:pPr>
        <w:tabs>
          <w:tab w:val="left" w:pos="5529"/>
        </w:tabs>
        <w:jc w:val="right"/>
        <w:rPr>
          <w:sz w:val="28"/>
          <w:szCs w:val="28"/>
        </w:rPr>
      </w:pPr>
      <w:r w:rsidRPr="00762B6E">
        <w:rPr>
          <w:sz w:val="28"/>
          <w:szCs w:val="28"/>
        </w:rPr>
        <w:t>«</w:t>
      </w:r>
      <w:r w:rsidR="00027841" w:rsidRPr="00762B6E">
        <w:rPr>
          <w:sz w:val="28"/>
          <w:szCs w:val="28"/>
        </w:rPr>
        <w:t xml:space="preserve">Свердловская областная                                         </w:t>
      </w:r>
    </w:p>
    <w:p w:rsidR="00027841" w:rsidRPr="00762B6E" w:rsidRDefault="00027841" w:rsidP="004E4512">
      <w:pPr>
        <w:tabs>
          <w:tab w:val="left" w:pos="5670"/>
        </w:tabs>
        <w:jc w:val="right"/>
        <w:rPr>
          <w:sz w:val="28"/>
          <w:szCs w:val="28"/>
        </w:rPr>
      </w:pPr>
      <w:r w:rsidRPr="00762B6E">
        <w:rPr>
          <w:sz w:val="28"/>
          <w:szCs w:val="28"/>
        </w:rPr>
        <w:t>межнациональная библиотека</w:t>
      </w:r>
      <w:r w:rsidR="00D30134" w:rsidRPr="00762B6E">
        <w:rPr>
          <w:sz w:val="28"/>
          <w:szCs w:val="28"/>
        </w:rPr>
        <w:t>»</w:t>
      </w:r>
      <w:r w:rsidRPr="00762B6E">
        <w:rPr>
          <w:sz w:val="28"/>
          <w:szCs w:val="28"/>
        </w:rPr>
        <w:t xml:space="preserve">                           </w:t>
      </w:r>
      <w:r w:rsidR="00AD77B9" w:rsidRPr="00762B6E">
        <w:rPr>
          <w:sz w:val="28"/>
          <w:szCs w:val="28"/>
        </w:rPr>
        <w:t xml:space="preserve">    </w:t>
      </w:r>
    </w:p>
    <w:p w:rsidR="004D0002" w:rsidRPr="00762B6E" w:rsidRDefault="00D30134" w:rsidP="004E4512">
      <w:pPr>
        <w:jc w:val="right"/>
        <w:rPr>
          <w:sz w:val="28"/>
          <w:szCs w:val="28"/>
        </w:rPr>
      </w:pPr>
      <w:r w:rsidRPr="00762B6E">
        <w:rPr>
          <w:sz w:val="28"/>
          <w:szCs w:val="28"/>
        </w:rPr>
        <w:t xml:space="preserve">_____________ </w:t>
      </w:r>
      <w:r w:rsidR="00027841" w:rsidRPr="00762B6E">
        <w:rPr>
          <w:sz w:val="28"/>
          <w:szCs w:val="28"/>
        </w:rPr>
        <w:t xml:space="preserve">В.Г. </w:t>
      </w:r>
      <w:proofErr w:type="spellStart"/>
      <w:r w:rsidR="00027841" w:rsidRPr="00762B6E">
        <w:rPr>
          <w:sz w:val="28"/>
          <w:szCs w:val="28"/>
        </w:rPr>
        <w:t>Подкорытов</w:t>
      </w:r>
      <w:proofErr w:type="spellEnd"/>
      <w:r w:rsidR="00AD77B9" w:rsidRPr="00762B6E">
        <w:rPr>
          <w:sz w:val="28"/>
          <w:szCs w:val="28"/>
        </w:rPr>
        <w:t xml:space="preserve">                          </w:t>
      </w:r>
      <w:r w:rsidR="00037F6D" w:rsidRPr="00762B6E">
        <w:rPr>
          <w:sz w:val="28"/>
          <w:szCs w:val="28"/>
        </w:rPr>
        <w:t xml:space="preserve"> </w:t>
      </w:r>
      <w:r w:rsidR="00027841" w:rsidRPr="00762B6E">
        <w:rPr>
          <w:sz w:val="28"/>
          <w:szCs w:val="28"/>
        </w:rPr>
        <w:t xml:space="preserve"> </w:t>
      </w:r>
      <w:r w:rsidR="004D0002" w:rsidRPr="00762B6E">
        <w:rPr>
          <w:sz w:val="28"/>
          <w:szCs w:val="28"/>
        </w:rPr>
        <w:t xml:space="preserve">                                               «__»_________ 20__г.</w:t>
      </w:r>
    </w:p>
    <w:p w:rsidR="004D0002" w:rsidRPr="00762B6E" w:rsidRDefault="004D0002" w:rsidP="004D0002">
      <w:pPr>
        <w:jc w:val="both"/>
        <w:rPr>
          <w:sz w:val="28"/>
          <w:szCs w:val="28"/>
        </w:rPr>
      </w:pPr>
    </w:p>
    <w:p w:rsidR="00D30134" w:rsidRPr="00762B6E" w:rsidRDefault="00D30134" w:rsidP="00762B6E">
      <w:pPr>
        <w:jc w:val="center"/>
        <w:rPr>
          <w:sz w:val="28"/>
          <w:szCs w:val="28"/>
        </w:rPr>
      </w:pPr>
    </w:p>
    <w:p w:rsidR="009F61F7" w:rsidRPr="00762B6E" w:rsidRDefault="00CA3BBE" w:rsidP="000D115B">
      <w:pPr>
        <w:ind w:firstLine="709"/>
        <w:jc w:val="center"/>
        <w:rPr>
          <w:b/>
          <w:sz w:val="28"/>
          <w:szCs w:val="28"/>
        </w:rPr>
      </w:pPr>
      <w:r w:rsidRPr="00762B6E">
        <w:rPr>
          <w:b/>
          <w:sz w:val="28"/>
          <w:szCs w:val="28"/>
        </w:rPr>
        <w:t>ПОЛОЖЕНИЕ</w:t>
      </w:r>
    </w:p>
    <w:p w:rsidR="00EE4335" w:rsidRPr="00762B6E" w:rsidRDefault="00762B6E" w:rsidP="00762B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</w:t>
      </w:r>
      <w:r w:rsidR="004E4512" w:rsidRPr="00762B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конкурса </w:t>
      </w:r>
      <w:r w:rsidR="00B02905" w:rsidRPr="00762B6E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="00B02905" w:rsidRPr="00762B6E">
        <w:rPr>
          <w:b/>
          <w:sz w:val="28"/>
          <w:szCs w:val="28"/>
        </w:rPr>
        <w:t>лучшую</w:t>
      </w:r>
      <w:r>
        <w:rPr>
          <w:b/>
          <w:sz w:val="28"/>
          <w:szCs w:val="28"/>
        </w:rPr>
        <w:t xml:space="preserve"> </w:t>
      </w:r>
      <w:r w:rsidR="00270DE3" w:rsidRPr="00762B6E">
        <w:rPr>
          <w:b/>
          <w:sz w:val="28"/>
          <w:szCs w:val="28"/>
        </w:rPr>
        <w:t>жур</w:t>
      </w:r>
      <w:r w:rsidR="00B02905" w:rsidRPr="00762B6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алистскую работу, </w:t>
      </w:r>
      <w:r w:rsidR="004E4512" w:rsidRPr="00762B6E">
        <w:rPr>
          <w:b/>
          <w:sz w:val="28"/>
          <w:szCs w:val="28"/>
        </w:rPr>
        <w:t>направленную на освещение темы межэтнических отношений, профилактики расовой и национальной непримиримости и экстремистских проявлений</w:t>
      </w:r>
      <w:r w:rsidR="004E4512" w:rsidRPr="00762B6E">
        <w:rPr>
          <w:b/>
          <w:sz w:val="28"/>
          <w:szCs w:val="28"/>
        </w:rPr>
        <w:t xml:space="preserve"> </w:t>
      </w:r>
      <w:r w:rsidR="00270DE3" w:rsidRPr="00762B6E">
        <w:rPr>
          <w:b/>
          <w:sz w:val="28"/>
          <w:szCs w:val="28"/>
        </w:rPr>
        <w:t xml:space="preserve">на </w:t>
      </w:r>
      <w:r w:rsidR="00AD77B9" w:rsidRPr="00762B6E">
        <w:rPr>
          <w:b/>
          <w:sz w:val="28"/>
          <w:szCs w:val="28"/>
        </w:rPr>
        <w:t>территории Свердловской области</w:t>
      </w:r>
    </w:p>
    <w:p w:rsidR="00CA3BBE" w:rsidRPr="00762B6E" w:rsidRDefault="00CA3BBE" w:rsidP="00AD77B9">
      <w:pPr>
        <w:ind w:firstLine="709"/>
        <w:jc w:val="both"/>
        <w:rPr>
          <w:b/>
          <w:sz w:val="28"/>
          <w:szCs w:val="28"/>
        </w:rPr>
      </w:pPr>
    </w:p>
    <w:p w:rsidR="00CA3BBE" w:rsidRPr="00762B6E" w:rsidRDefault="004E4512" w:rsidP="004E4512">
      <w:pPr>
        <w:ind w:left="709"/>
        <w:jc w:val="center"/>
        <w:rPr>
          <w:b/>
          <w:sz w:val="28"/>
          <w:szCs w:val="28"/>
        </w:rPr>
      </w:pPr>
      <w:r w:rsidRPr="00762B6E">
        <w:rPr>
          <w:b/>
          <w:sz w:val="28"/>
          <w:szCs w:val="28"/>
        </w:rPr>
        <w:t>Глава 1. Общие положения</w:t>
      </w:r>
    </w:p>
    <w:p w:rsidR="00AD77B9" w:rsidRPr="00762B6E" w:rsidRDefault="00AD77B9" w:rsidP="00AD77B9">
      <w:pPr>
        <w:pStyle w:val="a3"/>
        <w:ind w:left="709"/>
        <w:rPr>
          <w:sz w:val="28"/>
          <w:szCs w:val="28"/>
        </w:rPr>
      </w:pPr>
    </w:p>
    <w:p w:rsidR="00EA50EF" w:rsidRPr="00EA50EF" w:rsidRDefault="004E4512" w:rsidP="00316902">
      <w:pPr>
        <w:pStyle w:val="1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proofErr w:type="gramStart"/>
      <w:r w:rsidRPr="00EA50EF">
        <w:rPr>
          <w:b w:val="0"/>
          <w:sz w:val="28"/>
          <w:szCs w:val="28"/>
        </w:rPr>
        <w:t>К</w:t>
      </w:r>
      <w:r w:rsidR="00CA3BBE" w:rsidRPr="00EA50EF">
        <w:rPr>
          <w:b w:val="0"/>
          <w:sz w:val="28"/>
          <w:szCs w:val="28"/>
        </w:rPr>
        <w:t xml:space="preserve">онкурс </w:t>
      </w:r>
      <w:r w:rsidR="007B1265" w:rsidRPr="00EA50EF">
        <w:rPr>
          <w:b w:val="0"/>
          <w:sz w:val="28"/>
          <w:szCs w:val="28"/>
        </w:rPr>
        <w:t xml:space="preserve">на лучшую журналистскую работу, направленную на </w:t>
      </w:r>
      <w:r w:rsidR="00CA3BBE" w:rsidRPr="00EA50EF">
        <w:rPr>
          <w:b w:val="0"/>
          <w:sz w:val="28"/>
          <w:szCs w:val="28"/>
        </w:rPr>
        <w:t>освещение темы межэтнических отношений, профилактики расовой и национальной непримиримости</w:t>
      </w:r>
      <w:r w:rsidR="006E0E8E" w:rsidRPr="00EA50EF">
        <w:rPr>
          <w:b w:val="0"/>
          <w:sz w:val="28"/>
          <w:szCs w:val="28"/>
        </w:rPr>
        <w:t xml:space="preserve"> и экстремистских проявлений</w:t>
      </w:r>
      <w:r w:rsidR="00EA50EF" w:rsidRPr="00EA50EF">
        <w:rPr>
          <w:b w:val="0"/>
          <w:sz w:val="28"/>
          <w:szCs w:val="28"/>
        </w:rPr>
        <w:t xml:space="preserve"> (далее – </w:t>
      </w:r>
      <w:r w:rsidR="00CA3BBE" w:rsidRPr="00EA50EF">
        <w:rPr>
          <w:b w:val="0"/>
          <w:sz w:val="28"/>
          <w:szCs w:val="28"/>
        </w:rPr>
        <w:t xml:space="preserve">конкурс) проводится в соответствии с </w:t>
      </w:r>
      <w:r w:rsidR="00EA50EF" w:rsidRPr="00EA50EF">
        <w:rPr>
          <w:b w:val="0"/>
          <w:sz w:val="28"/>
          <w:szCs w:val="28"/>
        </w:rPr>
        <w:t>к</w:t>
      </w:r>
      <w:r w:rsidR="00CA3BBE" w:rsidRPr="00EA50EF">
        <w:rPr>
          <w:b w:val="0"/>
          <w:sz w:val="28"/>
          <w:szCs w:val="28"/>
        </w:rPr>
        <w:t>омплексной программой Свердловской области «Укрепление единства российской нации и этнокультурное развитие народов, проживающих в Свердлов</w:t>
      </w:r>
      <w:r w:rsidR="00EA50EF" w:rsidRPr="00EA50EF">
        <w:rPr>
          <w:b w:val="0"/>
          <w:sz w:val="28"/>
          <w:szCs w:val="28"/>
        </w:rPr>
        <w:t xml:space="preserve">ской области» на 2014-2020 годы, утвержденной постановлением Правительства Свердловской области от 24.12.2013 № 1605-ПП </w:t>
      </w:r>
      <w:r w:rsidR="00EA50EF">
        <w:rPr>
          <w:sz w:val="28"/>
          <w:szCs w:val="28"/>
        </w:rPr>
        <w:t>«</w:t>
      </w:r>
      <w:r w:rsidR="00EA50EF" w:rsidRPr="00EA50EF">
        <w:rPr>
          <w:b w:val="0"/>
          <w:sz w:val="28"/>
          <w:szCs w:val="28"/>
        </w:rPr>
        <w:t>Об утверждении комплексной программы Свердловской области «Укрепление единства</w:t>
      </w:r>
      <w:proofErr w:type="gramEnd"/>
      <w:r w:rsidR="00EA50EF" w:rsidRPr="00EA50EF">
        <w:rPr>
          <w:b w:val="0"/>
          <w:sz w:val="28"/>
          <w:szCs w:val="28"/>
        </w:rPr>
        <w:t xml:space="preserve"> российской нации и этнокультурное развитие народов России, проживающих в Свердловской области» на 2014 </w:t>
      </w:r>
      <w:r w:rsidR="00EA50EF">
        <w:rPr>
          <w:b w:val="0"/>
          <w:sz w:val="28"/>
          <w:szCs w:val="28"/>
        </w:rPr>
        <w:t xml:space="preserve">– </w:t>
      </w:r>
      <w:r w:rsidR="00EA50EF" w:rsidRPr="00EA50EF">
        <w:rPr>
          <w:b w:val="0"/>
          <w:sz w:val="28"/>
          <w:szCs w:val="28"/>
        </w:rPr>
        <w:t>2020 годы</w:t>
      </w:r>
      <w:r w:rsidR="00EA50EF">
        <w:rPr>
          <w:b w:val="0"/>
          <w:sz w:val="28"/>
          <w:szCs w:val="28"/>
        </w:rPr>
        <w:t>».</w:t>
      </w:r>
    </w:p>
    <w:p w:rsidR="00CA3BBE" w:rsidRPr="00EA50EF" w:rsidRDefault="00CA3BBE" w:rsidP="00316902">
      <w:pPr>
        <w:ind w:firstLine="709"/>
        <w:jc w:val="both"/>
        <w:outlineLvl w:val="0"/>
        <w:rPr>
          <w:sz w:val="28"/>
          <w:szCs w:val="28"/>
        </w:rPr>
      </w:pPr>
    </w:p>
    <w:p w:rsidR="00CA3BBE" w:rsidRPr="00762B6E" w:rsidRDefault="004E4512" w:rsidP="00316902">
      <w:pPr>
        <w:ind w:firstLine="709"/>
        <w:jc w:val="center"/>
        <w:rPr>
          <w:b/>
          <w:sz w:val="28"/>
          <w:szCs w:val="28"/>
        </w:rPr>
      </w:pPr>
      <w:r w:rsidRPr="00762B6E">
        <w:rPr>
          <w:b/>
          <w:sz w:val="28"/>
          <w:szCs w:val="28"/>
        </w:rPr>
        <w:t>Глава 2. Цели конкурса</w:t>
      </w:r>
    </w:p>
    <w:p w:rsidR="00AD77B9" w:rsidRPr="00762B6E" w:rsidRDefault="00AD77B9" w:rsidP="00316902">
      <w:pPr>
        <w:pStyle w:val="a3"/>
        <w:ind w:left="0" w:firstLine="709"/>
        <w:jc w:val="both"/>
        <w:rPr>
          <w:sz w:val="28"/>
          <w:szCs w:val="28"/>
        </w:rPr>
      </w:pPr>
    </w:p>
    <w:p w:rsidR="004E4512" w:rsidRPr="00EA50EF" w:rsidRDefault="004E4512" w:rsidP="00316902">
      <w:pPr>
        <w:pStyle w:val="a3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EA50EF">
        <w:rPr>
          <w:sz w:val="28"/>
          <w:szCs w:val="28"/>
        </w:rPr>
        <w:t>Целями конкурса являются:</w:t>
      </w:r>
    </w:p>
    <w:p w:rsidR="00CA3BBE" w:rsidRPr="00762B6E" w:rsidRDefault="004E4512" w:rsidP="00316902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762B6E">
        <w:rPr>
          <w:sz w:val="28"/>
          <w:szCs w:val="28"/>
        </w:rPr>
        <w:t>п</w:t>
      </w:r>
      <w:r w:rsidR="00CA3BBE" w:rsidRPr="00762B6E">
        <w:rPr>
          <w:sz w:val="28"/>
          <w:szCs w:val="28"/>
        </w:rPr>
        <w:t>ривлечение внимания широкой общественности к теме межэтнических отношений, профилактики расовой и национальной нетерпимости</w:t>
      </w:r>
      <w:r w:rsidR="006E0E8E" w:rsidRPr="00762B6E">
        <w:rPr>
          <w:sz w:val="28"/>
          <w:szCs w:val="28"/>
        </w:rPr>
        <w:t>, экстремистских проявлений</w:t>
      </w:r>
      <w:r w:rsidRPr="00762B6E">
        <w:rPr>
          <w:sz w:val="28"/>
          <w:szCs w:val="28"/>
        </w:rPr>
        <w:t xml:space="preserve"> и пропаганды толерантности;</w:t>
      </w:r>
    </w:p>
    <w:p w:rsidR="00CA3BBE" w:rsidRPr="00762B6E" w:rsidRDefault="004E4512" w:rsidP="00316902">
      <w:pPr>
        <w:ind w:firstLine="709"/>
        <w:jc w:val="both"/>
        <w:rPr>
          <w:sz w:val="28"/>
          <w:szCs w:val="28"/>
        </w:rPr>
      </w:pPr>
      <w:r w:rsidRPr="00762B6E">
        <w:rPr>
          <w:sz w:val="28"/>
          <w:szCs w:val="28"/>
        </w:rPr>
        <w:t>2) п</w:t>
      </w:r>
      <w:r w:rsidR="00CA3BBE" w:rsidRPr="00762B6E">
        <w:rPr>
          <w:sz w:val="28"/>
          <w:szCs w:val="28"/>
        </w:rPr>
        <w:t xml:space="preserve">овышение уровня информированности населения о реализуемых </w:t>
      </w:r>
      <w:r w:rsidRPr="00762B6E">
        <w:rPr>
          <w:sz w:val="28"/>
          <w:szCs w:val="28"/>
        </w:rPr>
        <w:t>в Свердловской области</w:t>
      </w:r>
      <w:r w:rsidR="00CA3BBE" w:rsidRPr="00762B6E">
        <w:rPr>
          <w:sz w:val="28"/>
          <w:szCs w:val="28"/>
        </w:rPr>
        <w:t xml:space="preserve"> мерах по деятельности органов государственной власти Свердловской области, территориальных органов федеральных </w:t>
      </w:r>
      <w:r w:rsidRPr="00762B6E">
        <w:rPr>
          <w:sz w:val="28"/>
          <w:szCs w:val="28"/>
        </w:rPr>
        <w:t xml:space="preserve">органов государственной </w:t>
      </w:r>
      <w:r w:rsidR="00CA3BBE" w:rsidRPr="00762B6E">
        <w:rPr>
          <w:sz w:val="28"/>
          <w:szCs w:val="28"/>
        </w:rPr>
        <w:t>власти и органов местного самоуправления муниципальных образований</w:t>
      </w:r>
      <w:r w:rsidRPr="00762B6E">
        <w:rPr>
          <w:sz w:val="28"/>
          <w:szCs w:val="28"/>
        </w:rPr>
        <w:t>, расположенных на территории</w:t>
      </w:r>
      <w:r w:rsidR="00CA3BBE" w:rsidRPr="00762B6E">
        <w:rPr>
          <w:sz w:val="28"/>
          <w:szCs w:val="28"/>
        </w:rPr>
        <w:t xml:space="preserve"> Свердловской области</w:t>
      </w:r>
      <w:r w:rsidRPr="00762B6E">
        <w:rPr>
          <w:sz w:val="28"/>
          <w:szCs w:val="28"/>
        </w:rPr>
        <w:t>,</w:t>
      </w:r>
      <w:r w:rsidR="00CA3BBE" w:rsidRPr="00762B6E">
        <w:rPr>
          <w:sz w:val="28"/>
          <w:szCs w:val="28"/>
        </w:rPr>
        <w:t xml:space="preserve"> в </w:t>
      </w:r>
      <w:r w:rsidRPr="00762B6E">
        <w:rPr>
          <w:sz w:val="28"/>
          <w:szCs w:val="28"/>
        </w:rPr>
        <w:t>сфере межнациональных отношений;</w:t>
      </w:r>
    </w:p>
    <w:p w:rsidR="00CA3BBE" w:rsidRPr="00762B6E" w:rsidRDefault="00CA3BBE" w:rsidP="00316902">
      <w:pPr>
        <w:ind w:firstLine="709"/>
        <w:jc w:val="both"/>
        <w:rPr>
          <w:sz w:val="28"/>
          <w:szCs w:val="28"/>
        </w:rPr>
      </w:pPr>
      <w:r w:rsidRPr="00762B6E">
        <w:rPr>
          <w:sz w:val="28"/>
          <w:szCs w:val="28"/>
        </w:rPr>
        <w:t>3</w:t>
      </w:r>
      <w:r w:rsidR="004E4512" w:rsidRPr="00762B6E">
        <w:rPr>
          <w:sz w:val="28"/>
          <w:szCs w:val="28"/>
        </w:rPr>
        <w:t>) п</w:t>
      </w:r>
      <w:r w:rsidRPr="00762B6E">
        <w:rPr>
          <w:sz w:val="28"/>
          <w:szCs w:val="28"/>
        </w:rPr>
        <w:t>опуляризация темы общественной и личной безопасности, повышение правовой грамотности населения, активизация деятельности институтов гражданского общества по профилактике экстремизма и терроризма, проявлений расовой и национальной непримиримости.</w:t>
      </w:r>
    </w:p>
    <w:p w:rsidR="004E4512" w:rsidRPr="00762B6E" w:rsidRDefault="004E4512" w:rsidP="00316902">
      <w:pPr>
        <w:pStyle w:val="a3"/>
        <w:ind w:left="0" w:firstLine="709"/>
        <w:jc w:val="both"/>
        <w:rPr>
          <w:b/>
          <w:sz w:val="28"/>
          <w:szCs w:val="28"/>
        </w:rPr>
      </w:pPr>
    </w:p>
    <w:p w:rsidR="00CA3BBE" w:rsidRPr="00762B6E" w:rsidRDefault="004E4512" w:rsidP="00316902">
      <w:pPr>
        <w:pStyle w:val="a3"/>
        <w:ind w:left="0" w:firstLine="709"/>
        <w:jc w:val="center"/>
        <w:rPr>
          <w:b/>
          <w:sz w:val="28"/>
          <w:szCs w:val="28"/>
        </w:rPr>
      </w:pPr>
      <w:r w:rsidRPr="00762B6E">
        <w:rPr>
          <w:b/>
          <w:sz w:val="28"/>
          <w:szCs w:val="28"/>
        </w:rPr>
        <w:t>Глава 3. Организация конкурса</w:t>
      </w:r>
    </w:p>
    <w:p w:rsidR="00AD77B9" w:rsidRPr="00762B6E" w:rsidRDefault="00AD77B9" w:rsidP="00316902">
      <w:pPr>
        <w:pStyle w:val="a3"/>
        <w:ind w:left="0" w:firstLine="709"/>
        <w:jc w:val="both"/>
        <w:rPr>
          <w:b/>
          <w:sz w:val="28"/>
          <w:szCs w:val="28"/>
        </w:rPr>
      </w:pPr>
    </w:p>
    <w:p w:rsidR="009430C8" w:rsidRPr="00762B6E" w:rsidRDefault="00CA3BBE" w:rsidP="00316902">
      <w:pPr>
        <w:pStyle w:val="a3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762B6E">
        <w:rPr>
          <w:sz w:val="28"/>
          <w:szCs w:val="28"/>
        </w:rPr>
        <w:t>Организа</w:t>
      </w:r>
      <w:r w:rsidR="004E4512" w:rsidRPr="00762B6E">
        <w:rPr>
          <w:sz w:val="28"/>
          <w:szCs w:val="28"/>
        </w:rPr>
        <w:t xml:space="preserve">цию </w:t>
      </w:r>
      <w:r w:rsidRPr="00762B6E">
        <w:rPr>
          <w:sz w:val="28"/>
          <w:szCs w:val="28"/>
        </w:rPr>
        <w:t xml:space="preserve">конкурса </w:t>
      </w:r>
      <w:r w:rsidR="004E4512" w:rsidRPr="00762B6E">
        <w:rPr>
          <w:sz w:val="28"/>
          <w:szCs w:val="28"/>
        </w:rPr>
        <w:t xml:space="preserve">осуществляет Государственное бюджетное учреждение культуры Свердловской области </w:t>
      </w:r>
      <w:r w:rsidRPr="00762B6E">
        <w:rPr>
          <w:sz w:val="28"/>
          <w:szCs w:val="28"/>
        </w:rPr>
        <w:t>«Свердловская област</w:t>
      </w:r>
      <w:r w:rsidR="00270DE3" w:rsidRPr="00762B6E">
        <w:rPr>
          <w:sz w:val="28"/>
          <w:szCs w:val="28"/>
        </w:rPr>
        <w:t>ная межнациональная библиотека» при поддержке Министерств</w:t>
      </w:r>
      <w:r w:rsidR="004E4512" w:rsidRPr="00762B6E">
        <w:rPr>
          <w:sz w:val="28"/>
          <w:szCs w:val="28"/>
        </w:rPr>
        <w:t xml:space="preserve">а культуры Свердловской области, Департамента информационной политики Губернатора, Департамента внутренней политики </w:t>
      </w:r>
      <w:r w:rsidRPr="00762B6E">
        <w:rPr>
          <w:sz w:val="28"/>
          <w:szCs w:val="28"/>
        </w:rPr>
        <w:t>Губернатора Свердловской области</w:t>
      </w:r>
      <w:r w:rsidR="004E4512" w:rsidRPr="00762B6E">
        <w:rPr>
          <w:sz w:val="28"/>
          <w:szCs w:val="28"/>
        </w:rPr>
        <w:t xml:space="preserve">, </w:t>
      </w:r>
      <w:r w:rsidR="009430C8" w:rsidRPr="00762B6E">
        <w:rPr>
          <w:sz w:val="28"/>
          <w:szCs w:val="28"/>
        </w:rPr>
        <w:t xml:space="preserve">региональной общественной </w:t>
      </w:r>
      <w:r w:rsidR="009430C8" w:rsidRPr="00762B6E">
        <w:rPr>
          <w:sz w:val="28"/>
          <w:szCs w:val="28"/>
        </w:rPr>
        <w:t>организации «Свердловский Творческий Союз журналистов»</w:t>
      </w:r>
      <w:r w:rsidR="009430C8" w:rsidRPr="00762B6E">
        <w:rPr>
          <w:sz w:val="28"/>
          <w:szCs w:val="28"/>
        </w:rPr>
        <w:t>.</w:t>
      </w:r>
    </w:p>
    <w:p w:rsidR="009430C8" w:rsidRPr="00762B6E" w:rsidRDefault="009430C8" w:rsidP="00316902">
      <w:pPr>
        <w:pStyle w:val="a3"/>
        <w:ind w:left="0" w:firstLine="709"/>
        <w:jc w:val="both"/>
        <w:rPr>
          <w:b/>
          <w:sz w:val="28"/>
          <w:szCs w:val="28"/>
        </w:rPr>
      </w:pPr>
    </w:p>
    <w:p w:rsidR="00CA3BBE" w:rsidRPr="00762B6E" w:rsidRDefault="009430C8" w:rsidP="00316902">
      <w:pPr>
        <w:ind w:firstLine="709"/>
        <w:jc w:val="center"/>
        <w:rPr>
          <w:b/>
          <w:sz w:val="28"/>
          <w:szCs w:val="28"/>
        </w:rPr>
      </w:pPr>
      <w:r w:rsidRPr="00762B6E">
        <w:rPr>
          <w:b/>
          <w:sz w:val="28"/>
          <w:szCs w:val="28"/>
        </w:rPr>
        <w:t>Глава 4. Участники конкурса</w:t>
      </w:r>
    </w:p>
    <w:p w:rsidR="00AD77B9" w:rsidRPr="00762B6E" w:rsidRDefault="00AD77B9" w:rsidP="00316902">
      <w:pPr>
        <w:pStyle w:val="a3"/>
        <w:ind w:left="0" w:firstLine="709"/>
        <w:jc w:val="both"/>
        <w:rPr>
          <w:sz w:val="28"/>
          <w:szCs w:val="28"/>
        </w:rPr>
      </w:pPr>
    </w:p>
    <w:p w:rsidR="00CA3BBE" w:rsidRPr="00762B6E" w:rsidRDefault="009430C8" w:rsidP="00316902">
      <w:pPr>
        <w:ind w:firstLine="709"/>
        <w:jc w:val="both"/>
        <w:rPr>
          <w:sz w:val="28"/>
          <w:szCs w:val="28"/>
        </w:rPr>
      </w:pPr>
      <w:r w:rsidRPr="00762B6E">
        <w:rPr>
          <w:sz w:val="28"/>
          <w:szCs w:val="28"/>
        </w:rPr>
        <w:t>4.</w:t>
      </w:r>
      <w:r w:rsidR="00CA3BBE" w:rsidRPr="00762B6E">
        <w:rPr>
          <w:sz w:val="28"/>
          <w:szCs w:val="28"/>
        </w:rPr>
        <w:t xml:space="preserve"> К участию в конкурсе приглашаются журналисты региональных и местных печатных изданий, </w:t>
      </w:r>
      <w:proofErr w:type="gramStart"/>
      <w:r w:rsidR="00CA3BBE" w:rsidRPr="00762B6E">
        <w:rPr>
          <w:sz w:val="28"/>
          <w:szCs w:val="28"/>
        </w:rPr>
        <w:t>интернет-СМИ</w:t>
      </w:r>
      <w:proofErr w:type="gramEnd"/>
      <w:r w:rsidR="00CA3BBE" w:rsidRPr="00762B6E">
        <w:rPr>
          <w:sz w:val="28"/>
          <w:szCs w:val="28"/>
        </w:rPr>
        <w:t>, информационных агентств, региональных и местных теле</w:t>
      </w:r>
      <w:r w:rsidR="00F76BAD" w:rsidRPr="00762B6E">
        <w:rPr>
          <w:sz w:val="28"/>
          <w:szCs w:val="28"/>
        </w:rPr>
        <w:t>- и радио</w:t>
      </w:r>
      <w:r w:rsidR="00CA3BBE" w:rsidRPr="00762B6E">
        <w:rPr>
          <w:sz w:val="28"/>
          <w:szCs w:val="28"/>
        </w:rPr>
        <w:t xml:space="preserve">компаний, журналисты национально-культурных общественных </w:t>
      </w:r>
      <w:r w:rsidR="00291508" w:rsidRPr="00762B6E">
        <w:rPr>
          <w:sz w:val="28"/>
          <w:szCs w:val="28"/>
        </w:rPr>
        <w:t xml:space="preserve">объединений </w:t>
      </w:r>
      <w:r w:rsidR="00CA3BBE" w:rsidRPr="00762B6E">
        <w:rPr>
          <w:sz w:val="28"/>
          <w:szCs w:val="28"/>
        </w:rPr>
        <w:t xml:space="preserve">Свердловской области. </w:t>
      </w:r>
    </w:p>
    <w:p w:rsidR="00CA3BBE" w:rsidRPr="00762B6E" w:rsidRDefault="009430C8" w:rsidP="00316902">
      <w:pPr>
        <w:ind w:firstLine="709"/>
        <w:jc w:val="both"/>
        <w:rPr>
          <w:sz w:val="28"/>
          <w:szCs w:val="28"/>
        </w:rPr>
      </w:pPr>
      <w:r w:rsidRPr="00762B6E">
        <w:rPr>
          <w:sz w:val="28"/>
          <w:szCs w:val="28"/>
        </w:rPr>
        <w:t>5.</w:t>
      </w:r>
      <w:r w:rsidR="00CA3BBE" w:rsidRPr="00762B6E">
        <w:rPr>
          <w:sz w:val="28"/>
          <w:szCs w:val="28"/>
        </w:rPr>
        <w:t xml:space="preserve"> К участию в конкурсе допускаются лица, достигшие 18 лет</w:t>
      </w:r>
      <w:r w:rsidR="00270DE3" w:rsidRPr="00762B6E">
        <w:rPr>
          <w:sz w:val="28"/>
          <w:szCs w:val="28"/>
        </w:rPr>
        <w:t>.</w:t>
      </w:r>
    </w:p>
    <w:p w:rsidR="00E17BB7" w:rsidRPr="00762B6E" w:rsidRDefault="00E17BB7" w:rsidP="00316902">
      <w:pPr>
        <w:ind w:firstLine="709"/>
        <w:jc w:val="both"/>
        <w:rPr>
          <w:b/>
          <w:sz w:val="28"/>
          <w:szCs w:val="28"/>
        </w:rPr>
      </w:pPr>
    </w:p>
    <w:p w:rsidR="00CA3BBE" w:rsidRPr="00762B6E" w:rsidRDefault="009430C8" w:rsidP="00316902">
      <w:pPr>
        <w:ind w:firstLine="709"/>
        <w:jc w:val="center"/>
        <w:rPr>
          <w:b/>
          <w:sz w:val="28"/>
          <w:szCs w:val="28"/>
        </w:rPr>
      </w:pPr>
      <w:r w:rsidRPr="00762B6E">
        <w:rPr>
          <w:b/>
          <w:sz w:val="28"/>
          <w:szCs w:val="28"/>
        </w:rPr>
        <w:t>Глава 5. Номинации конкурса</w:t>
      </w:r>
    </w:p>
    <w:p w:rsidR="00AD77B9" w:rsidRPr="00762B6E" w:rsidRDefault="00AD77B9" w:rsidP="00316902">
      <w:pPr>
        <w:pStyle w:val="a3"/>
        <w:ind w:left="0" w:firstLine="709"/>
        <w:jc w:val="both"/>
        <w:rPr>
          <w:sz w:val="28"/>
          <w:szCs w:val="28"/>
        </w:rPr>
      </w:pPr>
    </w:p>
    <w:p w:rsidR="00CA3BBE" w:rsidRPr="00762B6E" w:rsidRDefault="009430C8" w:rsidP="00316902">
      <w:pPr>
        <w:ind w:firstLine="709"/>
        <w:jc w:val="both"/>
        <w:rPr>
          <w:sz w:val="28"/>
          <w:szCs w:val="28"/>
        </w:rPr>
      </w:pPr>
      <w:r w:rsidRPr="00762B6E">
        <w:rPr>
          <w:sz w:val="28"/>
          <w:szCs w:val="28"/>
        </w:rPr>
        <w:t xml:space="preserve">6. </w:t>
      </w:r>
      <w:r w:rsidR="00CA3BBE" w:rsidRPr="00762B6E">
        <w:rPr>
          <w:sz w:val="28"/>
          <w:szCs w:val="28"/>
        </w:rPr>
        <w:t>Конкурс проводится по следующим номинациям:</w:t>
      </w:r>
    </w:p>
    <w:p w:rsidR="00AA4CEE" w:rsidRPr="00762B6E" w:rsidRDefault="009430C8" w:rsidP="00316902">
      <w:pPr>
        <w:ind w:firstLine="709"/>
        <w:jc w:val="both"/>
        <w:rPr>
          <w:sz w:val="28"/>
          <w:szCs w:val="28"/>
        </w:rPr>
      </w:pPr>
      <w:r w:rsidRPr="00762B6E">
        <w:rPr>
          <w:sz w:val="28"/>
          <w:szCs w:val="28"/>
        </w:rPr>
        <w:t xml:space="preserve">1) </w:t>
      </w:r>
      <w:r w:rsidR="00AA4CEE" w:rsidRPr="00762B6E">
        <w:rPr>
          <w:rFonts w:eastAsia="Calibri"/>
          <w:sz w:val="28"/>
          <w:szCs w:val="28"/>
          <w:lang w:eastAsia="en-US"/>
        </w:rPr>
        <w:t>«Лучший журналистский материал, опубликованный в периодическом печатном издании»</w:t>
      </w:r>
      <w:r w:rsidRPr="00762B6E">
        <w:rPr>
          <w:sz w:val="28"/>
          <w:szCs w:val="28"/>
        </w:rPr>
        <w:t xml:space="preserve"> – </w:t>
      </w:r>
      <w:r w:rsidR="00F40A32" w:rsidRPr="00762B6E">
        <w:rPr>
          <w:sz w:val="28"/>
          <w:szCs w:val="28"/>
        </w:rPr>
        <w:t xml:space="preserve">за </w:t>
      </w:r>
      <w:r w:rsidR="00CA3BBE" w:rsidRPr="00762B6E">
        <w:rPr>
          <w:sz w:val="28"/>
          <w:szCs w:val="28"/>
        </w:rPr>
        <w:t>публикаци</w:t>
      </w:r>
      <w:r w:rsidR="00270DE3" w:rsidRPr="00762B6E">
        <w:rPr>
          <w:sz w:val="28"/>
          <w:szCs w:val="28"/>
        </w:rPr>
        <w:t>ю</w:t>
      </w:r>
      <w:r w:rsidR="00CA3BBE" w:rsidRPr="00762B6E">
        <w:rPr>
          <w:sz w:val="28"/>
          <w:szCs w:val="28"/>
        </w:rPr>
        <w:t xml:space="preserve"> в печатных </w:t>
      </w:r>
      <w:r w:rsidRPr="00762B6E">
        <w:rPr>
          <w:sz w:val="28"/>
          <w:szCs w:val="28"/>
        </w:rPr>
        <w:t>средствах массовой информации</w:t>
      </w:r>
      <w:r w:rsidR="00CA3BBE" w:rsidRPr="00762B6E">
        <w:rPr>
          <w:sz w:val="28"/>
          <w:szCs w:val="28"/>
        </w:rPr>
        <w:t>, посвященн</w:t>
      </w:r>
      <w:r w:rsidR="00270DE3" w:rsidRPr="00762B6E">
        <w:rPr>
          <w:sz w:val="28"/>
          <w:szCs w:val="28"/>
        </w:rPr>
        <w:t>ую</w:t>
      </w:r>
      <w:r w:rsidR="00CA3BBE" w:rsidRPr="00762B6E">
        <w:rPr>
          <w:sz w:val="28"/>
          <w:szCs w:val="28"/>
        </w:rPr>
        <w:t xml:space="preserve"> вопросам профилактики расовой и национальной непримиримости, направленн</w:t>
      </w:r>
      <w:r w:rsidR="00270DE3" w:rsidRPr="00762B6E">
        <w:rPr>
          <w:sz w:val="28"/>
          <w:szCs w:val="28"/>
        </w:rPr>
        <w:t>ую</w:t>
      </w:r>
      <w:r w:rsidR="00CA3BBE" w:rsidRPr="00762B6E">
        <w:rPr>
          <w:sz w:val="28"/>
          <w:szCs w:val="28"/>
        </w:rPr>
        <w:t xml:space="preserve"> на популяризацию темы миролюбивых межэтнических отношений, повышение</w:t>
      </w:r>
      <w:r w:rsidRPr="00762B6E">
        <w:rPr>
          <w:sz w:val="28"/>
          <w:szCs w:val="28"/>
        </w:rPr>
        <w:t xml:space="preserve"> правовой грамотности населения;</w:t>
      </w:r>
    </w:p>
    <w:p w:rsidR="00AA4CEE" w:rsidRPr="00762B6E" w:rsidRDefault="009430C8" w:rsidP="00316902">
      <w:pPr>
        <w:ind w:firstLine="709"/>
        <w:jc w:val="both"/>
        <w:rPr>
          <w:sz w:val="28"/>
          <w:szCs w:val="28"/>
        </w:rPr>
      </w:pPr>
      <w:proofErr w:type="gramStart"/>
      <w:r w:rsidRPr="00762B6E">
        <w:rPr>
          <w:sz w:val="28"/>
          <w:szCs w:val="28"/>
        </w:rPr>
        <w:t xml:space="preserve">2) </w:t>
      </w:r>
      <w:r w:rsidR="00AA4CEE" w:rsidRPr="00762B6E">
        <w:rPr>
          <w:rFonts w:eastAsia="Calibri"/>
          <w:sz w:val="28"/>
          <w:szCs w:val="28"/>
          <w:lang w:eastAsia="en-US"/>
        </w:rPr>
        <w:t>«Лучший журналистский материал, опубликованный информационным агентством и/ил</w:t>
      </w:r>
      <w:r w:rsidRPr="00762B6E">
        <w:rPr>
          <w:rFonts w:eastAsia="Calibri"/>
          <w:sz w:val="28"/>
          <w:szCs w:val="28"/>
          <w:lang w:eastAsia="en-US"/>
        </w:rPr>
        <w:t xml:space="preserve">и сетевым изданием» – </w:t>
      </w:r>
      <w:r w:rsidR="007B1265" w:rsidRPr="00762B6E">
        <w:rPr>
          <w:rFonts w:eastAsia="Calibri"/>
          <w:sz w:val="28"/>
          <w:szCs w:val="28"/>
          <w:lang w:eastAsia="en-US"/>
        </w:rPr>
        <w:t xml:space="preserve">за материал, </w:t>
      </w:r>
      <w:r w:rsidR="00AA4CEE" w:rsidRPr="00762B6E">
        <w:rPr>
          <w:rFonts w:eastAsia="Calibri"/>
          <w:sz w:val="28"/>
          <w:szCs w:val="28"/>
          <w:lang w:eastAsia="en-US"/>
        </w:rPr>
        <w:t xml:space="preserve">опубликованный на сайте информационного агентства и/или сетевого издания, </w:t>
      </w:r>
      <w:r w:rsidR="00AA4CEE" w:rsidRPr="00762B6E">
        <w:rPr>
          <w:sz w:val="28"/>
          <w:szCs w:val="28"/>
        </w:rPr>
        <w:t>посвященный вопросам профилактики расовой и национальной непримиримости, направленную на популяризацию темы миролюбивых межэтнических отношений, повышение</w:t>
      </w:r>
      <w:r w:rsidRPr="00762B6E">
        <w:rPr>
          <w:sz w:val="28"/>
          <w:szCs w:val="28"/>
        </w:rPr>
        <w:t xml:space="preserve"> правовой грамотности населения;</w:t>
      </w:r>
      <w:proofErr w:type="gramEnd"/>
    </w:p>
    <w:p w:rsidR="00CA3BBE" w:rsidRPr="00762B6E" w:rsidRDefault="009430C8" w:rsidP="00316902">
      <w:pPr>
        <w:ind w:firstLine="709"/>
        <w:jc w:val="both"/>
        <w:rPr>
          <w:sz w:val="28"/>
          <w:szCs w:val="28"/>
        </w:rPr>
      </w:pPr>
      <w:r w:rsidRPr="00762B6E">
        <w:rPr>
          <w:sz w:val="28"/>
          <w:szCs w:val="28"/>
        </w:rPr>
        <w:t xml:space="preserve">3) </w:t>
      </w:r>
      <w:r w:rsidR="00CA3BBE" w:rsidRPr="00762B6E">
        <w:rPr>
          <w:sz w:val="28"/>
          <w:szCs w:val="28"/>
        </w:rPr>
        <w:t>«Лучший журналистский материал среди те</w:t>
      </w:r>
      <w:r w:rsidRPr="00762B6E">
        <w:rPr>
          <w:sz w:val="28"/>
          <w:szCs w:val="28"/>
        </w:rPr>
        <w:t xml:space="preserve">лекомпаний и/или радиокомпаний» </w:t>
      </w:r>
      <w:r w:rsidR="00EA50EF">
        <w:rPr>
          <w:sz w:val="28"/>
          <w:szCs w:val="28"/>
        </w:rPr>
        <w:t>–</w:t>
      </w:r>
      <w:r w:rsidRPr="00762B6E">
        <w:rPr>
          <w:sz w:val="28"/>
          <w:szCs w:val="28"/>
        </w:rPr>
        <w:t xml:space="preserve"> з</w:t>
      </w:r>
      <w:r w:rsidR="00F40A32" w:rsidRPr="00762B6E">
        <w:rPr>
          <w:sz w:val="28"/>
          <w:szCs w:val="28"/>
        </w:rPr>
        <w:t xml:space="preserve">а </w:t>
      </w:r>
      <w:r w:rsidR="00270DE3" w:rsidRPr="00762B6E">
        <w:rPr>
          <w:sz w:val="28"/>
          <w:szCs w:val="28"/>
        </w:rPr>
        <w:t>материал</w:t>
      </w:r>
      <w:r w:rsidR="00CA3BBE" w:rsidRPr="00762B6E">
        <w:rPr>
          <w:sz w:val="28"/>
          <w:szCs w:val="28"/>
        </w:rPr>
        <w:t xml:space="preserve"> телепрограмм и/или радиопрограмм, теле - и/ или </w:t>
      </w:r>
      <w:proofErr w:type="spellStart"/>
      <w:r w:rsidR="00CA3BBE" w:rsidRPr="00762B6E">
        <w:rPr>
          <w:sz w:val="28"/>
          <w:szCs w:val="28"/>
        </w:rPr>
        <w:t>радиосюжетов</w:t>
      </w:r>
      <w:proofErr w:type="spellEnd"/>
      <w:r w:rsidR="00CA3BBE" w:rsidRPr="00762B6E">
        <w:rPr>
          <w:sz w:val="28"/>
          <w:szCs w:val="28"/>
        </w:rPr>
        <w:t>, посвященн</w:t>
      </w:r>
      <w:r w:rsidR="00270DE3" w:rsidRPr="00762B6E">
        <w:rPr>
          <w:sz w:val="28"/>
          <w:szCs w:val="28"/>
        </w:rPr>
        <w:t xml:space="preserve">ый </w:t>
      </w:r>
      <w:r w:rsidR="00CA3BBE" w:rsidRPr="00762B6E">
        <w:rPr>
          <w:sz w:val="28"/>
          <w:szCs w:val="28"/>
        </w:rPr>
        <w:t>вопросам профилактики расовой и национальной непримиримости, направленн</w:t>
      </w:r>
      <w:r w:rsidR="00270DE3" w:rsidRPr="00762B6E">
        <w:rPr>
          <w:sz w:val="28"/>
          <w:szCs w:val="28"/>
        </w:rPr>
        <w:t>ый</w:t>
      </w:r>
      <w:r w:rsidR="00CA3BBE" w:rsidRPr="00762B6E">
        <w:rPr>
          <w:sz w:val="28"/>
          <w:szCs w:val="28"/>
        </w:rPr>
        <w:t xml:space="preserve"> на популяризацию темы межэтнических отношений, повышение</w:t>
      </w:r>
      <w:r w:rsidRPr="00762B6E">
        <w:rPr>
          <w:sz w:val="28"/>
          <w:szCs w:val="28"/>
        </w:rPr>
        <w:t xml:space="preserve"> правовой грамотности населения;</w:t>
      </w:r>
    </w:p>
    <w:p w:rsidR="00CA3BBE" w:rsidRPr="00762B6E" w:rsidRDefault="009430C8" w:rsidP="00316902">
      <w:pPr>
        <w:ind w:firstLine="709"/>
        <w:jc w:val="both"/>
        <w:rPr>
          <w:i/>
          <w:sz w:val="28"/>
          <w:szCs w:val="28"/>
        </w:rPr>
      </w:pPr>
      <w:proofErr w:type="gramStart"/>
      <w:r w:rsidRPr="00762B6E">
        <w:rPr>
          <w:sz w:val="28"/>
          <w:szCs w:val="28"/>
        </w:rPr>
        <w:t xml:space="preserve">4) </w:t>
      </w:r>
      <w:r w:rsidR="00CA3BBE" w:rsidRPr="00762B6E">
        <w:rPr>
          <w:sz w:val="28"/>
          <w:szCs w:val="28"/>
        </w:rPr>
        <w:t xml:space="preserve">«Лучший </w:t>
      </w:r>
      <w:r w:rsidR="00FD025C" w:rsidRPr="00762B6E">
        <w:rPr>
          <w:sz w:val="28"/>
          <w:szCs w:val="28"/>
        </w:rPr>
        <w:t>материал,</w:t>
      </w:r>
      <w:r w:rsidR="00CA3BBE" w:rsidRPr="00762B6E">
        <w:rPr>
          <w:sz w:val="28"/>
          <w:szCs w:val="28"/>
        </w:rPr>
        <w:t xml:space="preserve"> </w:t>
      </w:r>
      <w:r w:rsidR="003F5C4B" w:rsidRPr="00762B6E">
        <w:rPr>
          <w:sz w:val="28"/>
          <w:szCs w:val="28"/>
        </w:rPr>
        <w:t>представленный</w:t>
      </w:r>
      <w:r w:rsidR="00270DE3" w:rsidRPr="00762B6E">
        <w:rPr>
          <w:sz w:val="28"/>
          <w:szCs w:val="28"/>
        </w:rPr>
        <w:t xml:space="preserve"> некоммерческими общественными организациями, в том числе </w:t>
      </w:r>
      <w:r w:rsidR="00CA3BBE" w:rsidRPr="00762B6E">
        <w:rPr>
          <w:sz w:val="28"/>
          <w:szCs w:val="28"/>
        </w:rPr>
        <w:t>национально-культурн</w:t>
      </w:r>
      <w:r w:rsidR="003F5C4B" w:rsidRPr="00762B6E">
        <w:rPr>
          <w:sz w:val="28"/>
          <w:szCs w:val="28"/>
        </w:rPr>
        <w:t xml:space="preserve">ыми </w:t>
      </w:r>
      <w:r w:rsidR="00CA3BBE" w:rsidRPr="00762B6E">
        <w:rPr>
          <w:sz w:val="28"/>
          <w:szCs w:val="28"/>
        </w:rPr>
        <w:t>объединени</w:t>
      </w:r>
      <w:r w:rsidR="003F5C4B" w:rsidRPr="00762B6E">
        <w:rPr>
          <w:sz w:val="28"/>
          <w:szCs w:val="28"/>
        </w:rPr>
        <w:t>ями</w:t>
      </w:r>
      <w:r w:rsidR="00291508" w:rsidRPr="00762B6E">
        <w:rPr>
          <w:sz w:val="28"/>
          <w:szCs w:val="28"/>
        </w:rPr>
        <w:t xml:space="preserve"> Свердловской области»</w:t>
      </w:r>
      <w:r w:rsidRPr="00762B6E">
        <w:rPr>
          <w:sz w:val="28"/>
          <w:szCs w:val="28"/>
        </w:rPr>
        <w:t xml:space="preserve"> – </w:t>
      </w:r>
      <w:r w:rsidR="009F61F7" w:rsidRPr="00762B6E">
        <w:rPr>
          <w:sz w:val="28"/>
          <w:szCs w:val="28"/>
        </w:rPr>
        <w:t>за</w:t>
      </w:r>
      <w:r w:rsidR="009F61F7" w:rsidRPr="00762B6E">
        <w:rPr>
          <w:i/>
          <w:sz w:val="28"/>
          <w:szCs w:val="28"/>
        </w:rPr>
        <w:t xml:space="preserve"> </w:t>
      </w:r>
      <w:r w:rsidR="00291508" w:rsidRPr="00762B6E">
        <w:rPr>
          <w:sz w:val="28"/>
          <w:szCs w:val="28"/>
        </w:rPr>
        <w:t>публикаци</w:t>
      </w:r>
      <w:r w:rsidR="007B1265" w:rsidRPr="00762B6E">
        <w:rPr>
          <w:sz w:val="28"/>
          <w:szCs w:val="28"/>
        </w:rPr>
        <w:t>и</w:t>
      </w:r>
      <w:r w:rsidR="00291508" w:rsidRPr="00762B6E">
        <w:rPr>
          <w:sz w:val="28"/>
          <w:szCs w:val="28"/>
        </w:rPr>
        <w:t xml:space="preserve"> на сайтах национально-культурных ор</w:t>
      </w:r>
      <w:r w:rsidR="009F61F7" w:rsidRPr="00762B6E">
        <w:rPr>
          <w:sz w:val="28"/>
          <w:szCs w:val="28"/>
        </w:rPr>
        <w:t xml:space="preserve">ганизаций Свердловской области и/или материал, вышедший в эфире </w:t>
      </w:r>
      <w:r w:rsidRPr="00762B6E">
        <w:rPr>
          <w:sz w:val="28"/>
          <w:szCs w:val="28"/>
        </w:rPr>
        <w:t>средств массовой информации</w:t>
      </w:r>
      <w:r w:rsidR="009F61F7" w:rsidRPr="00762B6E">
        <w:rPr>
          <w:sz w:val="28"/>
          <w:szCs w:val="28"/>
        </w:rPr>
        <w:t xml:space="preserve">, </w:t>
      </w:r>
      <w:r w:rsidR="00291508" w:rsidRPr="00762B6E">
        <w:rPr>
          <w:sz w:val="28"/>
          <w:szCs w:val="28"/>
        </w:rPr>
        <w:t>посвященн</w:t>
      </w:r>
      <w:r w:rsidR="009F61F7" w:rsidRPr="00762B6E">
        <w:rPr>
          <w:sz w:val="28"/>
          <w:szCs w:val="28"/>
        </w:rPr>
        <w:t>ые</w:t>
      </w:r>
      <w:r w:rsidR="00291508" w:rsidRPr="00762B6E">
        <w:rPr>
          <w:sz w:val="28"/>
          <w:szCs w:val="28"/>
        </w:rPr>
        <w:t xml:space="preserve"> вопросам профилактики расовой и национальной непримиримости, направленных на популяризацию темы миролюбивых межэтнических отношений, повышение правовой грамотности населения.</w:t>
      </w:r>
      <w:proofErr w:type="gramEnd"/>
    </w:p>
    <w:p w:rsidR="00CA3BBE" w:rsidRPr="00762B6E" w:rsidRDefault="009430C8" w:rsidP="00316902">
      <w:pPr>
        <w:tabs>
          <w:tab w:val="left" w:pos="3143"/>
        </w:tabs>
        <w:ind w:firstLine="709"/>
        <w:jc w:val="both"/>
        <w:rPr>
          <w:i/>
          <w:sz w:val="28"/>
          <w:szCs w:val="28"/>
        </w:rPr>
      </w:pPr>
      <w:r w:rsidRPr="00762B6E">
        <w:rPr>
          <w:i/>
          <w:sz w:val="28"/>
          <w:szCs w:val="28"/>
        </w:rPr>
        <w:tab/>
      </w:r>
    </w:p>
    <w:p w:rsidR="0086738A" w:rsidRPr="00762B6E" w:rsidRDefault="009430C8" w:rsidP="00316902">
      <w:pPr>
        <w:pStyle w:val="a3"/>
        <w:ind w:left="0" w:firstLine="709"/>
        <w:jc w:val="center"/>
        <w:rPr>
          <w:b/>
          <w:sz w:val="28"/>
          <w:szCs w:val="28"/>
        </w:rPr>
      </w:pPr>
      <w:r w:rsidRPr="00762B6E">
        <w:rPr>
          <w:b/>
          <w:sz w:val="28"/>
          <w:szCs w:val="28"/>
        </w:rPr>
        <w:t>Глава 6. Требования к предоставляемым на конкурс материалам</w:t>
      </w:r>
    </w:p>
    <w:p w:rsidR="00AD77B9" w:rsidRPr="00762B6E" w:rsidRDefault="00AD77B9" w:rsidP="00316902">
      <w:pPr>
        <w:pStyle w:val="a3"/>
        <w:ind w:left="0" w:firstLine="709"/>
        <w:jc w:val="both"/>
        <w:rPr>
          <w:sz w:val="28"/>
          <w:szCs w:val="28"/>
        </w:rPr>
      </w:pPr>
    </w:p>
    <w:p w:rsidR="00CA3BBE" w:rsidRPr="00762B6E" w:rsidRDefault="009430C8" w:rsidP="00316902">
      <w:pPr>
        <w:ind w:firstLine="709"/>
        <w:jc w:val="both"/>
        <w:rPr>
          <w:sz w:val="28"/>
          <w:szCs w:val="28"/>
        </w:rPr>
      </w:pPr>
      <w:r w:rsidRPr="00762B6E">
        <w:rPr>
          <w:sz w:val="28"/>
          <w:szCs w:val="28"/>
        </w:rPr>
        <w:t xml:space="preserve">7. </w:t>
      </w:r>
      <w:r w:rsidR="00CA3BBE" w:rsidRPr="00762B6E">
        <w:rPr>
          <w:sz w:val="28"/>
          <w:szCs w:val="28"/>
        </w:rPr>
        <w:t>Для участия в конкурсе предоставляется заявка участника</w:t>
      </w:r>
      <w:r w:rsidR="0086738A" w:rsidRPr="00762B6E">
        <w:rPr>
          <w:sz w:val="28"/>
          <w:szCs w:val="28"/>
        </w:rPr>
        <w:t xml:space="preserve"> (</w:t>
      </w:r>
      <w:r w:rsidR="00CA3BBE" w:rsidRPr="00762B6E">
        <w:rPr>
          <w:sz w:val="28"/>
          <w:szCs w:val="28"/>
        </w:rPr>
        <w:t xml:space="preserve">заполняется по образцу согласно приложению </w:t>
      </w:r>
      <w:r w:rsidR="0086738A" w:rsidRPr="00762B6E">
        <w:rPr>
          <w:sz w:val="28"/>
          <w:szCs w:val="28"/>
        </w:rPr>
        <w:t>к настоящему Положению</w:t>
      </w:r>
      <w:r w:rsidR="00CA3BBE" w:rsidRPr="00762B6E">
        <w:rPr>
          <w:sz w:val="28"/>
          <w:szCs w:val="28"/>
        </w:rPr>
        <w:t>).</w:t>
      </w:r>
    </w:p>
    <w:p w:rsidR="00CA3BBE" w:rsidRPr="00762B6E" w:rsidRDefault="009430C8" w:rsidP="00316902">
      <w:pPr>
        <w:ind w:firstLine="709"/>
        <w:jc w:val="both"/>
        <w:rPr>
          <w:sz w:val="28"/>
          <w:szCs w:val="28"/>
        </w:rPr>
      </w:pPr>
      <w:r w:rsidRPr="00762B6E">
        <w:rPr>
          <w:sz w:val="28"/>
          <w:szCs w:val="28"/>
        </w:rPr>
        <w:t>8.</w:t>
      </w:r>
      <w:r w:rsidR="0086738A" w:rsidRPr="00762B6E">
        <w:rPr>
          <w:sz w:val="28"/>
          <w:szCs w:val="28"/>
        </w:rPr>
        <w:t xml:space="preserve"> </w:t>
      </w:r>
      <w:r w:rsidR="00CA3BBE" w:rsidRPr="00762B6E">
        <w:rPr>
          <w:sz w:val="28"/>
          <w:szCs w:val="28"/>
        </w:rPr>
        <w:t>Основанием для участия в конкурсе являются:</w:t>
      </w:r>
    </w:p>
    <w:p w:rsidR="00CA3BBE" w:rsidRPr="00762B6E" w:rsidRDefault="009430C8" w:rsidP="00316902">
      <w:pPr>
        <w:ind w:firstLine="709"/>
        <w:jc w:val="both"/>
        <w:rPr>
          <w:sz w:val="28"/>
          <w:szCs w:val="28"/>
        </w:rPr>
      </w:pPr>
      <w:r w:rsidRPr="00762B6E">
        <w:rPr>
          <w:sz w:val="28"/>
          <w:szCs w:val="28"/>
        </w:rPr>
        <w:t xml:space="preserve">1) </w:t>
      </w:r>
      <w:r w:rsidR="00CA3BBE" w:rsidRPr="00762B6E">
        <w:rPr>
          <w:sz w:val="28"/>
          <w:szCs w:val="28"/>
        </w:rPr>
        <w:t>заявка;</w:t>
      </w:r>
    </w:p>
    <w:p w:rsidR="00CA3BBE" w:rsidRPr="00762B6E" w:rsidRDefault="009430C8" w:rsidP="00316902">
      <w:pPr>
        <w:ind w:firstLine="709"/>
        <w:jc w:val="both"/>
        <w:rPr>
          <w:sz w:val="28"/>
          <w:szCs w:val="28"/>
        </w:rPr>
      </w:pPr>
      <w:r w:rsidRPr="00762B6E">
        <w:rPr>
          <w:sz w:val="28"/>
          <w:szCs w:val="28"/>
        </w:rPr>
        <w:t xml:space="preserve">2) </w:t>
      </w:r>
      <w:r w:rsidR="00CA3BBE" w:rsidRPr="00762B6E">
        <w:rPr>
          <w:sz w:val="28"/>
          <w:szCs w:val="28"/>
        </w:rPr>
        <w:t>конкурсные материалы (работы);</w:t>
      </w:r>
    </w:p>
    <w:p w:rsidR="00CA3BBE" w:rsidRPr="00762B6E" w:rsidRDefault="009430C8" w:rsidP="00316902">
      <w:pPr>
        <w:ind w:firstLine="709"/>
        <w:jc w:val="both"/>
        <w:rPr>
          <w:sz w:val="28"/>
          <w:szCs w:val="28"/>
        </w:rPr>
      </w:pPr>
      <w:r w:rsidRPr="00762B6E">
        <w:rPr>
          <w:sz w:val="28"/>
          <w:szCs w:val="28"/>
        </w:rPr>
        <w:t xml:space="preserve">3) </w:t>
      </w:r>
      <w:r w:rsidR="00CA3BBE" w:rsidRPr="00762B6E">
        <w:rPr>
          <w:sz w:val="28"/>
          <w:szCs w:val="28"/>
        </w:rPr>
        <w:t>краткая аннотация к представленным материалам (работам).</w:t>
      </w:r>
    </w:p>
    <w:p w:rsidR="009430C8" w:rsidRPr="00762B6E" w:rsidRDefault="009430C8" w:rsidP="00316902">
      <w:pPr>
        <w:ind w:firstLine="709"/>
        <w:jc w:val="both"/>
        <w:rPr>
          <w:sz w:val="28"/>
          <w:szCs w:val="28"/>
        </w:rPr>
      </w:pPr>
      <w:r w:rsidRPr="00762B6E">
        <w:rPr>
          <w:sz w:val="28"/>
          <w:szCs w:val="28"/>
        </w:rPr>
        <w:t xml:space="preserve">9. </w:t>
      </w:r>
      <w:r w:rsidR="00CA3BBE" w:rsidRPr="00762B6E">
        <w:rPr>
          <w:sz w:val="28"/>
          <w:szCs w:val="28"/>
        </w:rPr>
        <w:t xml:space="preserve">На конкурс представляются материалы любых жанров, в которых отражена соответствующая </w:t>
      </w:r>
      <w:r w:rsidRPr="00762B6E">
        <w:rPr>
          <w:sz w:val="28"/>
          <w:szCs w:val="28"/>
        </w:rPr>
        <w:t>тематика,</w:t>
      </w:r>
      <w:r w:rsidR="00CA3BBE" w:rsidRPr="00762B6E">
        <w:rPr>
          <w:sz w:val="28"/>
          <w:szCs w:val="28"/>
        </w:rPr>
        <w:t xml:space="preserve"> как в масштабах Свердловской области, так и отдельных ее территорий.</w:t>
      </w:r>
    </w:p>
    <w:p w:rsidR="00CA3BBE" w:rsidRPr="00762B6E" w:rsidRDefault="00CA3BBE" w:rsidP="00316902">
      <w:pPr>
        <w:ind w:firstLine="709"/>
        <w:jc w:val="both"/>
        <w:rPr>
          <w:sz w:val="28"/>
          <w:szCs w:val="28"/>
        </w:rPr>
      </w:pPr>
      <w:r w:rsidRPr="00762B6E">
        <w:rPr>
          <w:sz w:val="28"/>
          <w:szCs w:val="28"/>
        </w:rPr>
        <w:t xml:space="preserve"> При оценке конкурсных работ учитываются: </w:t>
      </w:r>
    </w:p>
    <w:p w:rsidR="00CA3BBE" w:rsidRPr="00762B6E" w:rsidRDefault="009430C8" w:rsidP="00316902">
      <w:pPr>
        <w:ind w:firstLine="709"/>
        <w:jc w:val="both"/>
        <w:rPr>
          <w:sz w:val="28"/>
          <w:szCs w:val="28"/>
        </w:rPr>
      </w:pPr>
      <w:r w:rsidRPr="00762B6E">
        <w:rPr>
          <w:sz w:val="28"/>
          <w:szCs w:val="28"/>
        </w:rPr>
        <w:t xml:space="preserve">1) </w:t>
      </w:r>
      <w:r w:rsidR="00CA3BBE" w:rsidRPr="00762B6E">
        <w:rPr>
          <w:sz w:val="28"/>
          <w:szCs w:val="28"/>
        </w:rPr>
        <w:t>актуальность проб</w:t>
      </w:r>
      <w:r w:rsidRPr="00762B6E">
        <w:rPr>
          <w:sz w:val="28"/>
          <w:szCs w:val="28"/>
        </w:rPr>
        <w:t>лематики и глубина ее освещения;</w:t>
      </w:r>
      <w:r w:rsidR="00CA3BBE" w:rsidRPr="00762B6E">
        <w:rPr>
          <w:sz w:val="28"/>
          <w:szCs w:val="28"/>
        </w:rPr>
        <w:t xml:space="preserve"> </w:t>
      </w:r>
    </w:p>
    <w:p w:rsidR="00CA3BBE" w:rsidRPr="00762B6E" w:rsidRDefault="009430C8" w:rsidP="00316902">
      <w:pPr>
        <w:ind w:firstLine="709"/>
        <w:jc w:val="both"/>
        <w:rPr>
          <w:sz w:val="28"/>
          <w:szCs w:val="28"/>
        </w:rPr>
      </w:pPr>
      <w:r w:rsidRPr="00762B6E">
        <w:rPr>
          <w:sz w:val="28"/>
          <w:szCs w:val="28"/>
        </w:rPr>
        <w:t>2) аналитический подход к теме;</w:t>
      </w:r>
    </w:p>
    <w:p w:rsidR="00CA3BBE" w:rsidRPr="00762B6E" w:rsidRDefault="009430C8" w:rsidP="00316902">
      <w:pPr>
        <w:ind w:firstLine="709"/>
        <w:jc w:val="both"/>
        <w:rPr>
          <w:sz w:val="28"/>
          <w:szCs w:val="28"/>
        </w:rPr>
      </w:pPr>
      <w:r w:rsidRPr="00762B6E">
        <w:rPr>
          <w:sz w:val="28"/>
          <w:szCs w:val="28"/>
        </w:rPr>
        <w:t xml:space="preserve">3) </w:t>
      </w:r>
      <w:r w:rsidR="00CA3BBE" w:rsidRPr="00762B6E">
        <w:rPr>
          <w:sz w:val="28"/>
          <w:szCs w:val="28"/>
        </w:rPr>
        <w:t>о</w:t>
      </w:r>
      <w:r w:rsidRPr="00762B6E">
        <w:rPr>
          <w:sz w:val="28"/>
          <w:szCs w:val="28"/>
        </w:rPr>
        <w:t>бъективность в подаче материала;</w:t>
      </w:r>
      <w:r w:rsidR="00CA3BBE" w:rsidRPr="00762B6E">
        <w:rPr>
          <w:sz w:val="28"/>
          <w:szCs w:val="28"/>
        </w:rPr>
        <w:t xml:space="preserve"> </w:t>
      </w:r>
    </w:p>
    <w:p w:rsidR="00CA3BBE" w:rsidRPr="00762B6E" w:rsidRDefault="009430C8" w:rsidP="00316902">
      <w:pPr>
        <w:ind w:firstLine="709"/>
        <w:jc w:val="both"/>
        <w:rPr>
          <w:sz w:val="28"/>
          <w:szCs w:val="28"/>
        </w:rPr>
      </w:pPr>
      <w:r w:rsidRPr="00762B6E">
        <w:rPr>
          <w:sz w:val="28"/>
          <w:szCs w:val="28"/>
        </w:rPr>
        <w:t xml:space="preserve">4) </w:t>
      </w:r>
      <w:r w:rsidR="00CA3BBE" w:rsidRPr="00762B6E">
        <w:rPr>
          <w:sz w:val="28"/>
          <w:szCs w:val="28"/>
        </w:rPr>
        <w:t>выразительность и доходчивость языка изложения.</w:t>
      </w:r>
    </w:p>
    <w:p w:rsidR="00AD77B9" w:rsidRPr="00762B6E" w:rsidRDefault="009430C8" w:rsidP="00316902">
      <w:pPr>
        <w:ind w:firstLine="709"/>
        <w:jc w:val="both"/>
        <w:rPr>
          <w:sz w:val="28"/>
          <w:szCs w:val="28"/>
        </w:rPr>
      </w:pPr>
      <w:r w:rsidRPr="00762B6E">
        <w:rPr>
          <w:sz w:val="28"/>
          <w:szCs w:val="28"/>
        </w:rPr>
        <w:t xml:space="preserve">10. </w:t>
      </w:r>
      <w:r w:rsidR="00CA3BBE" w:rsidRPr="00762B6E">
        <w:rPr>
          <w:sz w:val="28"/>
          <w:szCs w:val="28"/>
        </w:rPr>
        <w:t xml:space="preserve">На конкурс предоставляются материалы, опубликованные или вышедшие в эфир </w:t>
      </w:r>
      <w:r w:rsidRPr="00762B6E">
        <w:rPr>
          <w:sz w:val="28"/>
          <w:szCs w:val="28"/>
        </w:rPr>
        <w:t>после</w:t>
      </w:r>
      <w:r w:rsidR="00CA3BBE" w:rsidRPr="00762B6E">
        <w:rPr>
          <w:sz w:val="28"/>
          <w:szCs w:val="28"/>
        </w:rPr>
        <w:t xml:space="preserve"> 1 января 2015 года:</w:t>
      </w:r>
    </w:p>
    <w:p w:rsidR="00CA3BBE" w:rsidRPr="00762B6E" w:rsidRDefault="009430C8" w:rsidP="00316902">
      <w:pPr>
        <w:ind w:firstLine="709"/>
        <w:jc w:val="both"/>
        <w:rPr>
          <w:sz w:val="28"/>
          <w:szCs w:val="28"/>
        </w:rPr>
      </w:pPr>
      <w:r w:rsidRPr="00762B6E">
        <w:rPr>
          <w:sz w:val="28"/>
          <w:szCs w:val="28"/>
        </w:rPr>
        <w:t xml:space="preserve">1) </w:t>
      </w:r>
      <w:r w:rsidR="00CA3BBE" w:rsidRPr="00762B6E">
        <w:rPr>
          <w:sz w:val="28"/>
          <w:szCs w:val="28"/>
        </w:rPr>
        <w:t xml:space="preserve">в номинации </w:t>
      </w:r>
      <w:r w:rsidR="00AA4CEE" w:rsidRPr="00762B6E">
        <w:rPr>
          <w:rFonts w:eastAsia="Calibri"/>
          <w:sz w:val="28"/>
          <w:szCs w:val="28"/>
          <w:lang w:eastAsia="en-US"/>
        </w:rPr>
        <w:t xml:space="preserve">«Лучший журналистский материал, опубликованный в периодическом печатном издании» </w:t>
      </w:r>
      <w:r w:rsidR="00CA3BBE" w:rsidRPr="00762B6E">
        <w:rPr>
          <w:sz w:val="28"/>
          <w:szCs w:val="28"/>
        </w:rPr>
        <w:t xml:space="preserve">предоставляется не </w:t>
      </w:r>
      <w:r w:rsidR="00270DE3" w:rsidRPr="00762B6E">
        <w:rPr>
          <w:sz w:val="28"/>
          <w:szCs w:val="28"/>
        </w:rPr>
        <w:t>более</w:t>
      </w:r>
      <w:r w:rsidR="00CA3BBE" w:rsidRPr="00762B6E">
        <w:rPr>
          <w:sz w:val="28"/>
          <w:szCs w:val="28"/>
        </w:rPr>
        <w:t xml:space="preserve"> </w:t>
      </w:r>
      <w:r w:rsidR="00270DE3" w:rsidRPr="00762B6E">
        <w:rPr>
          <w:sz w:val="28"/>
          <w:szCs w:val="28"/>
        </w:rPr>
        <w:t>трех</w:t>
      </w:r>
      <w:r w:rsidR="00CA3BBE" w:rsidRPr="00762B6E">
        <w:rPr>
          <w:sz w:val="28"/>
          <w:szCs w:val="28"/>
        </w:rPr>
        <w:t xml:space="preserve"> публицистических материалов объе</w:t>
      </w:r>
      <w:r w:rsidR="0086738A" w:rsidRPr="00762B6E">
        <w:rPr>
          <w:sz w:val="28"/>
          <w:szCs w:val="28"/>
        </w:rPr>
        <w:t>мом не менее ½ полосы формата А</w:t>
      </w:r>
      <w:r w:rsidR="00CA3BBE" w:rsidRPr="00762B6E">
        <w:rPr>
          <w:sz w:val="28"/>
          <w:szCs w:val="28"/>
        </w:rPr>
        <w:t>3 - вырезки из печатных изданий или ксерокопии материалов, заверенные редакционной п</w:t>
      </w:r>
      <w:r w:rsidRPr="00762B6E">
        <w:rPr>
          <w:sz w:val="28"/>
          <w:szCs w:val="28"/>
        </w:rPr>
        <w:t>ечатью с указанием даты выпуска;</w:t>
      </w:r>
      <w:r w:rsidR="00CA3BBE" w:rsidRPr="00762B6E">
        <w:rPr>
          <w:sz w:val="28"/>
          <w:szCs w:val="28"/>
        </w:rPr>
        <w:t xml:space="preserve"> </w:t>
      </w:r>
    </w:p>
    <w:p w:rsidR="00AA4CEE" w:rsidRPr="00762B6E" w:rsidRDefault="009430C8" w:rsidP="00316902">
      <w:pPr>
        <w:ind w:firstLine="709"/>
        <w:jc w:val="both"/>
        <w:rPr>
          <w:sz w:val="28"/>
          <w:szCs w:val="28"/>
        </w:rPr>
      </w:pPr>
      <w:proofErr w:type="gramStart"/>
      <w:r w:rsidRPr="00762B6E">
        <w:rPr>
          <w:sz w:val="28"/>
          <w:szCs w:val="28"/>
        </w:rPr>
        <w:t xml:space="preserve">2) </w:t>
      </w:r>
      <w:r w:rsidR="001C01E8" w:rsidRPr="00762B6E">
        <w:rPr>
          <w:sz w:val="28"/>
          <w:szCs w:val="28"/>
        </w:rPr>
        <w:t>в</w:t>
      </w:r>
      <w:r w:rsidR="00D2716B">
        <w:rPr>
          <w:sz w:val="28"/>
          <w:szCs w:val="28"/>
        </w:rPr>
        <w:t xml:space="preserve"> </w:t>
      </w:r>
      <w:r w:rsidR="00AA4CEE" w:rsidRPr="00762B6E">
        <w:rPr>
          <w:sz w:val="28"/>
          <w:szCs w:val="28"/>
        </w:rPr>
        <w:t xml:space="preserve">номинации </w:t>
      </w:r>
      <w:r w:rsidR="00AA4CEE" w:rsidRPr="00762B6E">
        <w:rPr>
          <w:rFonts w:eastAsia="Calibri"/>
          <w:sz w:val="28"/>
          <w:szCs w:val="28"/>
          <w:lang w:eastAsia="en-US"/>
        </w:rPr>
        <w:t>«Лучший журналистский материал, опубликованный информационным агентством и/или сетевым изданием» представляются м</w:t>
      </w:r>
      <w:r w:rsidR="00AA4CEE" w:rsidRPr="00762B6E">
        <w:rPr>
          <w:sz w:val="28"/>
          <w:szCs w:val="28"/>
        </w:rPr>
        <w:t>атериалы информационных агентств и/или сетевых изданий (не более 10 новостных сообщений или не более трех публицистических материалов) в электронном виде, а также заверенные</w:t>
      </w:r>
      <w:r w:rsidRPr="00762B6E">
        <w:rPr>
          <w:sz w:val="28"/>
          <w:szCs w:val="28"/>
        </w:rPr>
        <w:t xml:space="preserve"> подписью</w:t>
      </w:r>
      <w:r w:rsidR="00AA4CEE" w:rsidRPr="00762B6E">
        <w:rPr>
          <w:sz w:val="28"/>
          <w:szCs w:val="28"/>
        </w:rPr>
        <w:t xml:space="preserve"> руководител</w:t>
      </w:r>
      <w:r w:rsidRPr="00762B6E">
        <w:rPr>
          <w:sz w:val="28"/>
          <w:szCs w:val="28"/>
        </w:rPr>
        <w:t>я</w:t>
      </w:r>
      <w:r w:rsidR="00AA4CEE" w:rsidRPr="00762B6E">
        <w:rPr>
          <w:sz w:val="28"/>
          <w:szCs w:val="28"/>
        </w:rPr>
        <w:t xml:space="preserve"> информационного агентства и печатью аннотации (с указанием даты) </w:t>
      </w:r>
      <w:r w:rsidRPr="00762B6E">
        <w:rPr>
          <w:sz w:val="28"/>
          <w:szCs w:val="28"/>
        </w:rPr>
        <w:t>размещенных на сайте материалов;</w:t>
      </w:r>
      <w:proofErr w:type="gramEnd"/>
    </w:p>
    <w:p w:rsidR="00787CF3" w:rsidRPr="00762B6E" w:rsidRDefault="009430C8" w:rsidP="00316902">
      <w:pPr>
        <w:ind w:firstLine="709"/>
        <w:jc w:val="both"/>
        <w:rPr>
          <w:sz w:val="28"/>
          <w:szCs w:val="28"/>
        </w:rPr>
      </w:pPr>
      <w:r w:rsidRPr="00762B6E">
        <w:rPr>
          <w:sz w:val="28"/>
          <w:szCs w:val="28"/>
        </w:rPr>
        <w:t xml:space="preserve">3) </w:t>
      </w:r>
      <w:r w:rsidR="00CA3BBE" w:rsidRPr="00762B6E">
        <w:rPr>
          <w:sz w:val="28"/>
          <w:szCs w:val="28"/>
        </w:rPr>
        <w:t>в номинации «Лучший журналистский материал среди телекомпаний и/или радиокомпаний»</w:t>
      </w:r>
      <w:r w:rsidR="00CA3BBE" w:rsidRPr="00762B6E">
        <w:rPr>
          <w:i/>
          <w:sz w:val="28"/>
          <w:szCs w:val="28"/>
        </w:rPr>
        <w:t xml:space="preserve"> </w:t>
      </w:r>
      <w:r w:rsidR="00CA3BBE" w:rsidRPr="00762B6E">
        <w:rPr>
          <w:sz w:val="28"/>
          <w:szCs w:val="28"/>
        </w:rPr>
        <w:t xml:space="preserve">предоставляются </w:t>
      </w:r>
      <w:r w:rsidR="0086738A" w:rsidRPr="00762B6E">
        <w:rPr>
          <w:sz w:val="28"/>
          <w:szCs w:val="28"/>
        </w:rPr>
        <w:t xml:space="preserve">видеозаписи телепрограмм и/или аудиозаписи радиопрограмм </w:t>
      </w:r>
      <w:r w:rsidR="00CA3BBE" w:rsidRPr="00762B6E">
        <w:rPr>
          <w:sz w:val="28"/>
          <w:szCs w:val="28"/>
        </w:rPr>
        <w:t xml:space="preserve">(не </w:t>
      </w:r>
      <w:r w:rsidR="00B50291" w:rsidRPr="00762B6E">
        <w:rPr>
          <w:sz w:val="28"/>
          <w:szCs w:val="28"/>
        </w:rPr>
        <w:t>более</w:t>
      </w:r>
      <w:r w:rsidR="00CA3BBE" w:rsidRPr="00762B6E">
        <w:rPr>
          <w:sz w:val="28"/>
          <w:szCs w:val="28"/>
        </w:rPr>
        <w:t xml:space="preserve"> трех)</w:t>
      </w:r>
      <w:r w:rsidR="0086738A" w:rsidRPr="00762B6E">
        <w:rPr>
          <w:sz w:val="28"/>
          <w:szCs w:val="28"/>
        </w:rPr>
        <w:t>, а так же кратк</w:t>
      </w:r>
      <w:r w:rsidRPr="00762B6E">
        <w:rPr>
          <w:sz w:val="28"/>
          <w:szCs w:val="28"/>
        </w:rPr>
        <w:t>ая</w:t>
      </w:r>
      <w:r w:rsidR="0086738A" w:rsidRPr="00762B6E">
        <w:rPr>
          <w:sz w:val="28"/>
          <w:szCs w:val="28"/>
        </w:rPr>
        <w:t xml:space="preserve"> аннотаци</w:t>
      </w:r>
      <w:r w:rsidRPr="00762B6E">
        <w:rPr>
          <w:sz w:val="28"/>
          <w:szCs w:val="28"/>
        </w:rPr>
        <w:t>я</w:t>
      </w:r>
      <w:r w:rsidR="0086738A" w:rsidRPr="00762B6E">
        <w:rPr>
          <w:sz w:val="28"/>
          <w:szCs w:val="28"/>
        </w:rPr>
        <w:t xml:space="preserve"> с обязательным приложением текстовой расшифровки, эфирной справки с указанием даты и времени выхода материалов в эфир. Материалы на конкурс представляются на  </w:t>
      </w:r>
      <w:r w:rsidR="00787CF3" w:rsidRPr="00762B6E">
        <w:rPr>
          <w:sz w:val="28"/>
          <w:szCs w:val="28"/>
          <w:lang w:val="en-US"/>
        </w:rPr>
        <w:t>USB</w:t>
      </w:r>
      <w:r w:rsidR="00787CF3" w:rsidRPr="00762B6E">
        <w:rPr>
          <w:sz w:val="28"/>
          <w:szCs w:val="28"/>
        </w:rPr>
        <w:t xml:space="preserve">-накопителях. Аудиоматериалы направляются на конкурс в формате </w:t>
      </w:r>
      <w:r w:rsidR="00787CF3" w:rsidRPr="00762B6E">
        <w:rPr>
          <w:sz w:val="28"/>
          <w:szCs w:val="28"/>
          <w:lang w:val="en-US"/>
        </w:rPr>
        <w:t>wav</w:t>
      </w:r>
      <w:r w:rsidR="00787CF3" w:rsidRPr="00762B6E">
        <w:rPr>
          <w:sz w:val="28"/>
          <w:szCs w:val="28"/>
        </w:rPr>
        <w:t xml:space="preserve">, </w:t>
      </w:r>
      <w:proofErr w:type="spellStart"/>
      <w:r w:rsidR="00787CF3" w:rsidRPr="00762B6E">
        <w:rPr>
          <w:sz w:val="28"/>
          <w:szCs w:val="28"/>
          <w:lang w:val="en-US"/>
        </w:rPr>
        <w:t>mp</w:t>
      </w:r>
      <w:proofErr w:type="spellEnd"/>
      <w:r w:rsidR="00787CF3" w:rsidRPr="00762B6E">
        <w:rPr>
          <w:sz w:val="28"/>
          <w:szCs w:val="28"/>
        </w:rPr>
        <w:t xml:space="preserve">3, видеоматериалы – в </w:t>
      </w:r>
      <w:r w:rsidR="0086738A" w:rsidRPr="00762B6E">
        <w:rPr>
          <w:sz w:val="28"/>
          <w:szCs w:val="28"/>
        </w:rPr>
        <w:t xml:space="preserve">формате </w:t>
      </w:r>
      <w:r w:rsidR="00CA3BBE" w:rsidRPr="00762B6E">
        <w:rPr>
          <w:sz w:val="28"/>
          <w:szCs w:val="28"/>
        </w:rPr>
        <w:t xml:space="preserve"> </w:t>
      </w:r>
      <w:r w:rsidR="00787CF3" w:rsidRPr="00762B6E">
        <w:rPr>
          <w:sz w:val="28"/>
          <w:szCs w:val="28"/>
          <w:lang w:val="en-US"/>
        </w:rPr>
        <w:t>DVD</w:t>
      </w:r>
      <w:r w:rsidR="00787CF3" w:rsidRPr="00762B6E">
        <w:rPr>
          <w:sz w:val="28"/>
          <w:szCs w:val="28"/>
        </w:rPr>
        <w:t xml:space="preserve">, </w:t>
      </w:r>
      <w:r w:rsidR="00787CF3" w:rsidRPr="00762B6E">
        <w:rPr>
          <w:sz w:val="28"/>
          <w:szCs w:val="28"/>
          <w:lang w:val="en-US"/>
        </w:rPr>
        <w:t>mpg</w:t>
      </w:r>
      <w:r w:rsidR="00787CF3" w:rsidRPr="00762B6E">
        <w:rPr>
          <w:sz w:val="28"/>
          <w:szCs w:val="28"/>
        </w:rPr>
        <w:t xml:space="preserve">, </w:t>
      </w:r>
      <w:r w:rsidR="00787CF3" w:rsidRPr="00762B6E">
        <w:rPr>
          <w:sz w:val="28"/>
          <w:szCs w:val="28"/>
          <w:lang w:val="en-US"/>
        </w:rPr>
        <w:t>mpeg</w:t>
      </w:r>
      <w:r w:rsidR="00787CF3" w:rsidRPr="00762B6E">
        <w:rPr>
          <w:sz w:val="28"/>
          <w:szCs w:val="28"/>
        </w:rPr>
        <w:t xml:space="preserve">, </w:t>
      </w:r>
      <w:proofErr w:type="spellStart"/>
      <w:r w:rsidR="00787CF3" w:rsidRPr="00762B6E">
        <w:rPr>
          <w:sz w:val="28"/>
          <w:szCs w:val="28"/>
          <w:lang w:val="en-US"/>
        </w:rPr>
        <w:t>avi</w:t>
      </w:r>
      <w:proofErr w:type="spellEnd"/>
      <w:r w:rsidR="00787CF3" w:rsidRPr="00762B6E">
        <w:rPr>
          <w:sz w:val="28"/>
          <w:szCs w:val="28"/>
        </w:rPr>
        <w:t>.</w:t>
      </w:r>
      <w:r w:rsidR="00CA3BBE" w:rsidRPr="00762B6E">
        <w:rPr>
          <w:sz w:val="28"/>
          <w:szCs w:val="28"/>
        </w:rPr>
        <w:t xml:space="preserve"> </w:t>
      </w:r>
    </w:p>
    <w:p w:rsidR="004A3922" w:rsidRPr="00762B6E" w:rsidRDefault="009430C8" w:rsidP="00316902">
      <w:pPr>
        <w:ind w:firstLine="709"/>
        <w:jc w:val="both"/>
        <w:rPr>
          <w:sz w:val="28"/>
          <w:szCs w:val="28"/>
        </w:rPr>
      </w:pPr>
      <w:r w:rsidRPr="00762B6E">
        <w:rPr>
          <w:sz w:val="28"/>
          <w:szCs w:val="28"/>
        </w:rPr>
        <w:t xml:space="preserve">4) </w:t>
      </w:r>
      <w:r w:rsidR="00291508" w:rsidRPr="00762B6E">
        <w:rPr>
          <w:sz w:val="28"/>
          <w:szCs w:val="28"/>
        </w:rPr>
        <w:t>в номинации «</w:t>
      </w:r>
      <w:r w:rsidR="003F5C4B" w:rsidRPr="00762B6E">
        <w:rPr>
          <w:sz w:val="28"/>
          <w:szCs w:val="28"/>
        </w:rPr>
        <w:t xml:space="preserve">Лучший </w:t>
      </w:r>
      <w:r w:rsidR="00FD025C" w:rsidRPr="00762B6E">
        <w:rPr>
          <w:sz w:val="28"/>
          <w:szCs w:val="28"/>
        </w:rPr>
        <w:t>материал,</w:t>
      </w:r>
      <w:r w:rsidR="003F5C4B" w:rsidRPr="00762B6E">
        <w:rPr>
          <w:sz w:val="28"/>
          <w:szCs w:val="28"/>
        </w:rPr>
        <w:t xml:space="preserve"> представленный </w:t>
      </w:r>
      <w:proofErr w:type="spellStart"/>
      <w:r w:rsidRPr="00762B6E">
        <w:rPr>
          <w:sz w:val="28"/>
          <w:szCs w:val="28"/>
        </w:rPr>
        <w:t>некоммерчискими</w:t>
      </w:r>
      <w:proofErr w:type="spellEnd"/>
      <w:r w:rsidRPr="00762B6E">
        <w:rPr>
          <w:sz w:val="28"/>
          <w:szCs w:val="28"/>
        </w:rPr>
        <w:t xml:space="preserve"> общественными организациями, в том числе </w:t>
      </w:r>
      <w:r w:rsidR="003F5C4B" w:rsidRPr="00762B6E">
        <w:rPr>
          <w:sz w:val="28"/>
          <w:szCs w:val="28"/>
        </w:rPr>
        <w:t>национально-культурными объединениями Свердловской области»</w:t>
      </w:r>
      <w:r w:rsidR="00147E9F" w:rsidRPr="00762B6E">
        <w:rPr>
          <w:sz w:val="28"/>
          <w:szCs w:val="28"/>
        </w:rPr>
        <w:t xml:space="preserve"> предоставляется не более трех публицистических материалов объемом не менее ½ полосы формата А3 - вырезки из печатных изданий или ксерокопии материалов, заверенные </w:t>
      </w:r>
      <w:r w:rsidR="00057B3D" w:rsidRPr="00762B6E">
        <w:rPr>
          <w:sz w:val="28"/>
          <w:szCs w:val="28"/>
        </w:rPr>
        <w:t xml:space="preserve">руководителем некоммерческой общественной организации </w:t>
      </w:r>
      <w:r w:rsidR="00147E9F" w:rsidRPr="00762B6E">
        <w:rPr>
          <w:sz w:val="28"/>
          <w:szCs w:val="28"/>
        </w:rPr>
        <w:t xml:space="preserve">с указанием даты выпуска. </w:t>
      </w:r>
    </w:p>
    <w:p w:rsidR="004A3922" w:rsidRPr="00762B6E" w:rsidRDefault="00147E9F" w:rsidP="00316902">
      <w:pPr>
        <w:ind w:firstLine="709"/>
        <w:jc w:val="both"/>
        <w:rPr>
          <w:sz w:val="28"/>
          <w:szCs w:val="28"/>
        </w:rPr>
      </w:pPr>
      <w:proofErr w:type="gramStart"/>
      <w:r w:rsidRPr="00762B6E">
        <w:rPr>
          <w:sz w:val="28"/>
          <w:szCs w:val="28"/>
        </w:rPr>
        <w:t>Материалы</w:t>
      </w:r>
      <w:r w:rsidR="009430C8" w:rsidRPr="00762B6E">
        <w:rPr>
          <w:sz w:val="28"/>
          <w:szCs w:val="28"/>
        </w:rPr>
        <w:t>,</w:t>
      </w:r>
      <w:r w:rsidRPr="00762B6E">
        <w:rPr>
          <w:sz w:val="28"/>
          <w:szCs w:val="28"/>
        </w:rPr>
        <w:t xml:space="preserve"> </w:t>
      </w:r>
      <w:r w:rsidR="00057B3D" w:rsidRPr="00762B6E">
        <w:rPr>
          <w:sz w:val="28"/>
          <w:szCs w:val="28"/>
        </w:rPr>
        <w:t>размещенные на сайтах</w:t>
      </w:r>
      <w:r w:rsidRPr="00762B6E">
        <w:rPr>
          <w:sz w:val="28"/>
          <w:szCs w:val="28"/>
        </w:rPr>
        <w:t xml:space="preserve"> (не более 10 новостных сообщений или не более трех публицистических материалов) в электронном виде, а также заверенные руководителем н</w:t>
      </w:r>
      <w:r w:rsidR="00057B3D" w:rsidRPr="00762B6E">
        <w:rPr>
          <w:sz w:val="28"/>
          <w:szCs w:val="28"/>
        </w:rPr>
        <w:t>екоммерческой общественной организации</w:t>
      </w:r>
      <w:r w:rsidRPr="00762B6E">
        <w:rPr>
          <w:sz w:val="28"/>
          <w:szCs w:val="28"/>
        </w:rPr>
        <w:t xml:space="preserve"> и печатью аннотации (с указанием даты) размещенных на сайте материалов</w:t>
      </w:r>
      <w:r w:rsidR="00057B3D" w:rsidRPr="00762B6E">
        <w:rPr>
          <w:sz w:val="28"/>
          <w:szCs w:val="28"/>
        </w:rPr>
        <w:t>.</w:t>
      </w:r>
      <w:proofErr w:type="gramEnd"/>
      <w:r w:rsidRPr="00762B6E">
        <w:rPr>
          <w:sz w:val="28"/>
          <w:szCs w:val="28"/>
        </w:rPr>
        <w:t xml:space="preserve"> </w:t>
      </w:r>
      <w:r w:rsidR="00057B3D" w:rsidRPr="00762B6E">
        <w:rPr>
          <w:sz w:val="28"/>
          <w:szCs w:val="28"/>
        </w:rPr>
        <w:t>В</w:t>
      </w:r>
      <w:r w:rsidRPr="00762B6E">
        <w:rPr>
          <w:sz w:val="28"/>
          <w:szCs w:val="28"/>
        </w:rPr>
        <w:t>идеозаписи телепрограмм и/или аудиозаписи радиопрограмм (не более трех), а так же краткую аннотацию с обязательным приложением текстовой расшифровки, эфирной справки с указанием даты и времени выхода материалов в эфир.</w:t>
      </w:r>
    </w:p>
    <w:p w:rsidR="00147E9F" w:rsidRPr="00762B6E" w:rsidRDefault="00147E9F" w:rsidP="00316902">
      <w:pPr>
        <w:ind w:firstLine="709"/>
        <w:jc w:val="both"/>
        <w:rPr>
          <w:sz w:val="28"/>
          <w:szCs w:val="28"/>
        </w:rPr>
      </w:pPr>
      <w:r w:rsidRPr="00762B6E">
        <w:rPr>
          <w:sz w:val="28"/>
          <w:szCs w:val="28"/>
        </w:rPr>
        <w:t xml:space="preserve"> Материалы на конкурс представляются </w:t>
      </w:r>
      <w:r w:rsidRPr="00762B6E">
        <w:rPr>
          <w:sz w:val="28"/>
          <w:szCs w:val="28"/>
          <w:lang w:val="en-US"/>
        </w:rPr>
        <w:t>USB</w:t>
      </w:r>
      <w:r w:rsidRPr="00762B6E">
        <w:rPr>
          <w:sz w:val="28"/>
          <w:szCs w:val="28"/>
        </w:rPr>
        <w:t xml:space="preserve">-накопителях. Аудиоматериалы направляются на конкурс в формате </w:t>
      </w:r>
      <w:r w:rsidRPr="00762B6E">
        <w:rPr>
          <w:sz w:val="28"/>
          <w:szCs w:val="28"/>
          <w:lang w:val="en-US"/>
        </w:rPr>
        <w:t>wav</w:t>
      </w:r>
      <w:r w:rsidRPr="00762B6E">
        <w:rPr>
          <w:sz w:val="28"/>
          <w:szCs w:val="28"/>
        </w:rPr>
        <w:t xml:space="preserve">, </w:t>
      </w:r>
      <w:proofErr w:type="spellStart"/>
      <w:r w:rsidRPr="00762B6E">
        <w:rPr>
          <w:sz w:val="28"/>
          <w:szCs w:val="28"/>
          <w:lang w:val="en-US"/>
        </w:rPr>
        <w:t>mp</w:t>
      </w:r>
      <w:proofErr w:type="spellEnd"/>
      <w:r w:rsidRPr="00762B6E">
        <w:rPr>
          <w:sz w:val="28"/>
          <w:szCs w:val="28"/>
        </w:rPr>
        <w:t xml:space="preserve">3, видеоматериалы – в формате  </w:t>
      </w:r>
      <w:r w:rsidRPr="00762B6E">
        <w:rPr>
          <w:sz w:val="28"/>
          <w:szCs w:val="28"/>
          <w:lang w:val="en-US"/>
        </w:rPr>
        <w:t>DVD</w:t>
      </w:r>
      <w:r w:rsidRPr="00762B6E">
        <w:rPr>
          <w:sz w:val="28"/>
          <w:szCs w:val="28"/>
        </w:rPr>
        <w:t xml:space="preserve">, </w:t>
      </w:r>
      <w:r w:rsidRPr="00762B6E">
        <w:rPr>
          <w:sz w:val="28"/>
          <w:szCs w:val="28"/>
          <w:lang w:val="en-US"/>
        </w:rPr>
        <w:t>mpg</w:t>
      </w:r>
      <w:r w:rsidRPr="00762B6E">
        <w:rPr>
          <w:sz w:val="28"/>
          <w:szCs w:val="28"/>
        </w:rPr>
        <w:t xml:space="preserve">, </w:t>
      </w:r>
      <w:r w:rsidRPr="00762B6E">
        <w:rPr>
          <w:sz w:val="28"/>
          <w:szCs w:val="28"/>
          <w:lang w:val="en-US"/>
        </w:rPr>
        <w:t>mpeg</w:t>
      </w:r>
      <w:r w:rsidRPr="00762B6E">
        <w:rPr>
          <w:sz w:val="28"/>
          <w:szCs w:val="28"/>
        </w:rPr>
        <w:t xml:space="preserve">, </w:t>
      </w:r>
      <w:proofErr w:type="spellStart"/>
      <w:r w:rsidRPr="00762B6E">
        <w:rPr>
          <w:sz w:val="28"/>
          <w:szCs w:val="28"/>
          <w:lang w:val="en-US"/>
        </w:rPr>
        <w:t>avi</w:t>
      </w:r>
      <w:proofErr w:type="spellEnd"/>
      <w:r w:rsidRPr="00762B6E">
        <w:rPr>
          <w:sz w:val="28"/>
          <w:szCs w:val="28"/>
        </w:rPr>
        <w:t xml:space="preserve">. </w:t>
      </w:r>
    </w:p>
    <w:p w:rsidR="00B50291" w:rsidRPr="00762B6E" w:rsidRDefault="004A3922" w:rsidP="00316902">
      <w:pPr>
        <w:ind w:firstLine="709"/>
        <w:jc w:val="both"/>
        <w:rPr>
          <w:sz w:val="28"/>
          <w:szCs w:val="28"/>
        </w:rPr>
      </w:pPr>
      <w:r w:rsidRPr="00762B6E">
        <w:rPr>
          <w:sz w:val="28"/>
          <w:szCs w:val="28"/>
        </w:rPr>
        <w:t>11.</w:t>
      </w:r>
      <w:r w:rsidR="00B50291" w:rsidRPr="00762B6E">
        <w:rPr>
          <w:i/>
          <w:sz w:val="28"/>
          <w:szCs w:val="28"/>
        </w:rPr>
        <w:t xml:space="preserve"> </w:t>
      </w:r>
      <w:r w:rsidR="00B50291" w:rsidRPr="00762B6E">
        <w:rPr>
          <w:sz w:val="28"/>
          <w:szCs w:val="28"/>
        </w:rPr>
        <w:t xml:space="preserve">На </w:t>
      </w:r>
      <w:r w:rsidRPr="00762B6E">
        <w:rPr>
          <w:sz w:val="28"/>
          <w:szCs w:val="28"/>
        </w:rPr>
        <w:t>к</w:t>
      </w:r>
      <w:r w:rsidR="00B50291" w:rsidRPr="00762B6E">
        <w:rPr>
          <w:sz w:val="28"/>
          <w:szCs w:val="28"/>
        </w:rPr>
        <w:t>онкурс предоставляются материалы (работы) на русском языке. Материалы на национальных языках сопровождаются аннотацией и/или подстрочным переводом на русский язык.</w:t>
      </w:r>
    </w:p>
    <w:p w:rsidR="00CA3BBE" w:rsidRPr="00762B6E" w:rsidRDefault="004A3922" w:rsidP="00316902">
      <w:pPr>
        <w:ind w:firstLine="709"/>
        <w:jc w:val="both"/>
        <w:rPr>
          <w:sz w:val="28"/>
          <w:szCs w:val="28"/>
        </w:rPr>
      </w:pPr>
      <w:r w:rsidRPr="00762B6E">
        <w:rPr>
          <w:sz w:val="28"/>
          <w:szCs w:val="28"/>
        </w:rPr>
        <w:t>12.</w:t>
      </w:r>
      <w:r w:rsidR="000D115B">
        <w:rPr>
          <w:sz w:val="28"/>
          <w:szCs w:val="28"/>
        </w:rPr>
        <w:t> </w:t>
      </w:r>
      <w:r w:rsidR="00787CF3" w:rsidRPr="00762B6E">
        <w:rPr>
          <w:sz w:val="28"/>
          <w:szCs w:val="28"/>
        </w:rPr>
        <w:t>Представленные на конкурс материалы участникам не возвращаются.</w:t>
      </w:r>
    </w:p>
    <w:p w:rsidR="00787CF3" w:rsidRPr="00762B6E" w:rsidRDefault="00787CF3" w:rsidP="00316902">
      <w:pPr>
        <w:ind w:firstLine="709"/>
        <w:jc w:val="both"/>
        <w:rPr>
          <w:sz w:val="28"/>
          <w:szCs w:val="28"/>
        </w:rPr>
      </w:pPr>
    </w:p>
    <w:p w:rsidR="00787CF3" w:rsidRPr="00762B6E" w:rsidRDefault="004A3922" w:rsidP="00316902">
      <w:pPr>
        <w:ind w:firstLine="709"/>
        <w:jc w:val="center"/>
        <w:rPr>
          <w:b/>
          <w:sz w:val="28"/>
          <w:szCs w:val="28"/>
        </w:rPr>
      </w:pPr>
      <w:r w:rsidRPr="00762B6E">
        <w:rPr>
          <w:b/>
          <w:sz w:val="28"/>
          <w:szCs w:val="28"/>
        </w:rPr>
        <w:t>Глава 7. Порядок проведения конкурса</w:t>
      </w:r>
    </w:p>
    <w:p w:rsidR="00AD77B9" w:rsidRPr="00762B6E" w:rsidRDefault="00AD77B9" w:rsidP="00316902">
      <w:pPr>
        <w:pStyle w:val="a3"/>
        <w:ind w:left="0" w:firstLine="709"/>
        <w:jc w:val="both"/>
        <w:rPr>
          <w:sz w:val="28"/>
          <w:szCs w:val="28"/>
        </w:rPr>
      </w:pPr>
    </w:p>
    <w:p w:rsidR="00787CF3" w:rsidRPr="00762B6E" w:rsidRDefault="004A3922" w:rsidP="00316902">
      <w:pPr>
        <w:ind w:firstLine="709"/>
        <w:jc w:val="both"/>
        <w:rPr>
          <w:sz w:val="28"/>
          <w:szCs w:val="28"/>
        </w:rPr>
      </w:pPr>
      <w:r w:rsidRPr="00762B6E">
        <w:rPr>
          <w:sz w:val="28"/>
          <w:szCs w:val="28"/>
        </w:rPr>
        <w:t xml:space="preserve">13. </w:t>
      </w:r>
      <w:r w:rsidR="00787CF3" w:rsidRPr="00762B6E">
        <w:rPr>
          <w:sz w:val="28"/>
          <w:szCs w:val="28"/>
        </w:rPr>
        <w:t xml:space="preserve">Журналистские материалы предоставляются в период с </w:t>
      </w:r>
      <w:r w:rsidRPr="00762B6E">
        <w:rPr>
          <w:sz w:val="28"/>
          <w:szCs w:val="28"/>
        </w:rPr>
        <w:t>15</w:t>
      </w:r>
      <w:r w:rsidR="00787CF3" w:rsidRPr="00762B6E">
        <w:rPr>
          <w:sz w:val="28"/>
          <w:szCs w:val="28"/>
        </w:rPr>
        <w:t xml:space="preserve"> августа по </w:t>
      </w:r>
      <w:r w:rsidRPr="00762B6E">
        <w:rPr>
          <w:sz w:val="28"/>
          <w:szCs w:val="28"/>
        </w:rPr>
        <w:br/>
      </w:r>
      <w:r w:rsidR="00787CF3" w:rsidRPr="00762B6E">
        <w:rPr>
          <w:sz w:val="28"/>
          <w:szCs w:val="28"/>
        </w:rPr>
        <w:t xml:space="preserve">01 ноября в </w:t>
      </w:r>
      <w:r w:rsidRPr="00762B6E">
        <w:rPr>
          <w:sz w:val="28"/>
          <w:szCs w:val="28"/>
        </w:rPr>
        <w:t xml:space="preserve">ГБКУ </w:t>
      </w:r>
      <w:proofErr w:type="gramStart"/>
      <w:r w:rsidRPr="00762B6E">
        <w:rPr>
          <w:sz w:val="28"/>
          <w:szCs w:val="28"/>
        </w:rPr>
        <w:t>СО</w:t>
      </w:r>
      <w:proofErr w:type="gramEnd"/>
      <w:r w:rsidRPr="00762B6E">
        <w:rPr>
          <w:sz w:val="28"/>
          <w:szCs w:val="28"/>
        </w:rPr>
        <w:t xml:space="preserve"> «</w:t>
      </w:r>
      <w:proofErr w:type="gramStart"/>
      <w:r w:rsidR="00787CF3" w:rsidRPr="00762B6E">
        <w:rPr>
          <w:sz w:val="28"/>
          <w:szCs w:val="28"/>
        </w:rPr>
        <w:t>Свердловск</w:t>
      </w:r>
      <w:r w:rsidRPr="00762B6E">
        <w:rPr>
          <w:sz w:val="28"/>
          <w:szCs w:val="28"/>
        </w:rPr>
        <w:t>ая</w:t>
      </w:r>
      <w:proofErr w:type="gramEnd"/>
      <w:r w:rsidR="00787CF3" w:rsidRPr="00762B6E">
        <w:rPr>
          <w:sz w:val="28"/>
          <w:szCs w:val="28"/>
        </w:rPr>
        <w:t xml:space="preserve"> областн</w:t>
      </w:r>
      <w:r w:rsidRPr="00762B6E">
        <w:rPr>
          <w:sz w:val="28"/>
          <w:szCs w:val="28"/>
        </w:rPr>
        <w:t>ая</w:t>
      </w:r>
      <w:r w:rsidR="00787CF3" w:rsidRPr="00762B6E">
        <w:rPr>
          <w:sz w:val="28"/>
          <w:szCs w:val="28"/>
        </w:rPr>
        <w:t xml:space="preserve"> межнациональн</w:t>
      </w:r>
      <w:r w:rsidRPr="00762B6E">
        <w:rPr>
          <w:sz w:val="28"/>
          <w:szCs w:val="28"/>
        </w:rPr>
        <w:t>ая</w:t>
      </w:r>
      <w:r w:rsidR="00787CF3" w:rsidRPr="00762B6E">
        <w:rPr>
          <w:sz w:val="28"/>
          <w:szCs w:val="28"/>
        </w:rPr>
        <w:t xml:space="preserve"> библиоте</w:t>
      </w:r>
      <w:r w:rsidRPr="00762B6E">
        <w:rPr>
          <w:sz w:val="28"/>
          <w:szCs w:val="28"/>
        </w:rPr>
        <w:t>ка»</w:t>
      </w:r>
      <w:r w:rsidR="00787CF3" w:rsidRPr="00762B6E">
        <w:rPr>
          <w:sz w:val="28"/>
          <w:szCs w:val="28"/>
        </w:rPr>
        <w:t xml:space="preserve"> по адресу: 620146, г. Екатеринбург, ул. Академика Бардина, д. 28</w:t>
      </w:r>
      <w:r w:rsidRPr="00762B6E">
        <w:rPr>
          <w:sz w:val="28"/>
          <w:szCs w:val="28"/>
        </w:rPr>
        <w:t>,</w:t>
      </w:r>
      <w:r w:rsidR="00787CF3" w:rsidRPr="00762B6E">
        <w:rPr>
          <w:sz w:val="28"/>
          <w:szCs w:val="28"/>
        </w:rPr>
        <w:t xml:space="preserve"> либо направляются по адресу электронной почты: </w:t>
      </w:r>
      <w:hyperlink r:id="rId9" w:history="1">
        <w:r w:rsidR="00787CF3" w:rsidRPr="00762B6E">
          <w:rPr>
            <w:rStyle w:val="a4"/>
            <w:sz w:val="28"/>
            <w:szCs w:val="28"/>
            <w:lang w:val="en-US"/>
          </w:rPr>
          <w:t>pr</w:t>
        </w:r>
        <w:r w:rsidR="00787CF3" w:rsidRPr="00762B6E">
          <w:rPr>
            <w:rStyle w:val="a4"/>
            <w:sz w:val="28"/>
            <w:szCs w:val="28"/>
          </w:rPr>
          <w:t>@</w:t>
        </w:r>
        <w:r w:rsidR="00787CF3" w:rsidRPr="00762B6E">
          <w:rPr>
            <w:rStyle w:val="a4"/>
            <w:sz w:val="28"/>
            <w:szCs w:val="28"/>
            <w:lang w:val="en-US"/>
          </w:rPr>
          <w:t>somb</w:t>
        </w:r>
        <w:r w:rsidR="00787CF3" w:rsidRPr="00762B6E">
          <w:rPr>
            <w:rStyle w:val="a4"/>
            <w:sz w:val="28"/>
            <w:szCs w:val="28"/>
          </w:rPr>
          <w:t>.</w:t>
        </w:r>
        <w:proofErr w:type="spellStart"/>
        <w:r w:rsidR="00787CF3" w:rsidRPr="00762B6E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787CF3" w:rsidRPr="00762B6E">
        <w:rPr>
          <w:sz w:val="28"/>
          <w:szCs w:val="28"/>
        </w:rPr>
        <w:t>. Конкурсные материалы направляются с пометкой «На конкурс «Межнациональные отношения».</w:t>
      </w:r>
    </w:p>
    <w:p w:rsidR="00F252B9" w:rsidRPr="00762B6E" w:rsidRDefault="004A3922" w:rsidP="00316902">
      <w:pPr>
        <w:ind w:firstLine="709"/>
        <w:jc w:val="both"/>
        <w:rPr>
          <w:sz w:val="28"/>
          <w:szCs w:val="28"/>
        </w:rPr>
      </w:pPr>
      <w:r w:rsidRPr="00762B6E">
        <w:rPr>
          <w:sz w:val="28"/>
          <w:szCs w:val="28"/>
        </w:rPr>
        <w:t xml:space="preserve">14. </w:t>
      </w:r>
      <w:r w:rsidR="00787CF3" w:rsidRPr="00762B6E">
        <w:rPr>
          <w:sz w:val="28"/>
          <w:szCs w:val="28"/>
        </w:rPr>
        <w:t>Конкурсные материалы оцени</w:t>
      </w:r>
      <w:r w:rsidR="00F252B9" w:rsidRPr="00762B6E">
        <w:rPr>
          <w:sz w:val="28"/>
          <w:szCs w:val="28"/>
        </w:rPr>
        <w:t xml:space="preserve">ваются </w:t>
      </w:r>
      <w:r w:rsidR="00B50291" w:rsidRPr="00762B6E">
        <w:rPr>
          <w:sz w:val="28"/>
          <w:szCs w:val="28"/>
        </w:rPr>
        <w:t>конкурсным</w:t>
      </w:r>
      <w:r w:rsidR="00F252B9" w:rsidRPr="00762B6E">
        <w:rPr>
          <w:sz w:val="28"/>
          <w:szCs w:val="28"/>
        </w:rPr>
        <w:t xml:space="preserve"> </w:t>
      </w:r>
      <w:r w:rsidR="006252A4" w:rsidRPr="00762B6E">
        <w:rPr>
          <w:sz w:val="28"/>
          <w:szCs w:val="28"/>
        </w:rPr>
        <w:t>жюри</w:t>
      </w:r>
      <w:r w:rsidR="00F252B9" w:rsidRPr="00762B6E">
        <w:rPr>
          <w:sz w:val="28"/>
          <w:szCs w:val="28"/>
        </w:rPr>
        <w:t>.</w:t>
      </w:r>
    </w:p>
    <w:p w:rsidR="00AD77B9" w:rsidRPr="00762B6E" w:rsidRDefault="00AD77B9" w:rsidP="00316902">
      <w:pPr>
        <w:ind w:firstLine="709"/>
        <w:jc w:val="both"/>
        <w:rPr>
          <w:sz w:val="28"/>
          <w:szCs w:val="28"/>
        </w:rPr>
      </w:pPr>
    </w:p>
    <w:p w:rsidR="00F252B9" w:rsidRPr="00762B6E" w:rsidRDefault="004A3922" w:rsidP="00316902">
      <w:pPr>
        <w:ind w:firstLine="709"/>
        <w:jc w:val="center"/>
        <w:rPr>
          <w:b/>
          <w:sz w:val="28"/>
          <w:szCs w:val="28"/>
        </w:rPr>
      </w:pPr>
      <w:r w:rsidRPr="00762B6E">
        <w:rPr>
          <w:b/>
          <w:sz w:val="28"/>
          <w:szCs w:val="28"/>
        </w:rPr>
        <w:t>Глава 8. Подведение итогов конкурса</w:t>
      </w:r>
    </w:p>
    <w:p w:rsidR="00AD77B9" w:rsidRPr="00762B6E" w:rsidRDefault="00AD77B9" w:rsidP="00316902">
      <w:pPr>
        <w:ind w:firstLine="709"/>
        <w:jc w:val="both"/>
        <w:rPr>
          <w:sz w:val="28"/>
          <w:szCs w:val="28"/>
        </w:rPr>
      </w:pPr>
    </w:p>
    <w:p w:rsidR="00F252B9" w:rsidRPr="00762B6E" w:rsidRDefault="004A3922" w:rsidP="00316902">
      <w:pPr>
        <w:ind w:firstLine="709"/>
        <w:jc w:val="both"/>
        <w:rPr>
          <w:sz w:val="28"/>
          <w:szCs w:val="28"/>
        </w:rPr>
      </w:pPr>
      <w:r w:rsidRPr="00762B6E">
        <w:rPr>
          <w:sz w:val="28"/>
          <w:szCs w:val="28"/>
        </w:rPr>
        <w:t xml:space="preserve">15. </w:t>
      </w:r>
      <w:r w:rsidR="00F252B9" w:rsidRPr="00762B6E">
        <w:rPr>
          <w:sz w:val="28"/>
          <w:szCs w:val="28"/>
        </w:rPr>
        <w:t>Победителей конкурса определяет специально созданное жюри  на основании рассмотрения и оценки представленных материалов.</w:t>
      </w:r>
      <w:r w:rsidR="001C01B1" w:rsidRPr="00762B6E">
        <w:rPr>
          <w:sz w:val="28"/>
          <w:szCs w:val="28"/>
        </w:rPr>
        <w:t xml:space="preserve"> </w:t>
      </w:r>
    </w:p>
    <w:p w:rsidR="00F252B9" w:rsidRPr="00762B6E" w:rsidRDefault="004A3922" w:rsidP="00316902">
      <w:pPr>
        <w:ind w:firstLine="709"/>
        <w:jc w:val="both"/>
        <w:rPr>
          <w:sz w:val="28"/>
          <w:szCs w:val="28"/>
        </w:rPr>
      </w:pPr>
      <w:r w:rsidRPr="00762B6E">
        <w:rPr>
          <w:sz w:val="28"/>
          <w:szCs w:val="28"/>
        </w:rPr>
        <w:t>16.</w:t>
      </w:r>
      <w:r w:rsidR="00F252B9" w:rsidRPr="00762B6E">
        <w:rPr>
          <w:sz w:val="28"/>
          <w:szCs w:val="28"/>
        </w:rPr>
        <w:t xml:space="preserve"> Жюри конкурса определяет по одному победителю в каждой номинации. Победителем признается участник конкурса, журналистский материал которого оценен высшим баллом в номинации. При равном количестве баллов у двух и более участников победитель определяется открытым голосованием </w:t>
      </w:r>
      <w:r w:rsidR="001C01B1" w:rsidRPr="00762B6E">
        <w:rPr>
          <w:sz w:val="28"/>
          <w:szCs w:val="28"/>
        </w:rPr>
        <w:t xml:space="preserve">членов жюри. При равенстве голосов решающим является голос председателя жюри. </w:t>
      </w:r>
      <w:r w:rsidR="00330715" w:rsidRPr="00762B6E">
        <w:rPr>
          <w:sz w:val="28"/>
          <w:szCs w:val="28"/>
        </w:rPr>
        <w:t>Жюри имеет право присуждать специальные призы, но не более двух. </w:t>
      </w:r>
      <w:r w:rsidR="001C01B1" w:rsidRPr="00762B6E">
        <w:rPr>
          <w:sz w:val="28"/>
          <w:szCs w:val="28"/>
        </w:rPr>
        <w:t>Решение</w:t>
      </w:r>
      <w:r w:rsidRPr="00762B6E">
        <w:rPr>
          <w:sz w:val="28"/>
          <w:szCs w:val="28"/>
        </w:rPr>
        <w:t xml:space="preserve"> жюри</w:t>
      </w:r>
      <w:r w:rsidR="001C01B1" w:rsidRPr="00762B6E">
        <w:rPr>
          <w:sz w:val="28"/>
          <w:szCs w:val="28"/>
        </w:rPr>
        <w:t xml:space="preserve"> оформляется протоколом.</w:t>
      </w:r>
    </w:p>
    <w:p w:rsidR="001C01B1" w:rsidRPr="00762B6E" w:rsidRDefault="004A3922" w:rsidP="00316902">
      <w:pPr>
        <w:ind w:firstLine="709"/>
        <w:jc w:val="both"/>
        <w:rPr>
          <w:sz w:val="28"/>
          <w:szCs w:val="28"/>
        </w:rPr>
      </w:pPr>
      <w:r w:rsidRPr="00762B6E">
        <w:rPr>
          <w:sz w:val="28"/>
          <w:szCs w:val="28"/>
        </w:rPr>
        <w:t>17.</w:t>
      </w:r>
      <w:r w:rsidR="001C01B1" w:rsidRPr="00762B6E">
        <w:rPr>
          <w:sz w:val="28"/>
          <w:szCs w:val="28"/>
        </w:rPr>
        <w:t xml:space="preserve"> Победители конкурса в каждой номинации получают ценные призы и дипломы.</w:t>
      </w:r>
    </w:p>
    <w:p w:rsidR="001C01B1" w:rsidRPr="00762B6E" w:rsidRDefault="004A3922" w:rsidP="00316902">
      <w:pPr>
        <w:ind w:firstLine="709"/>
        <w:jc w:val="both"/>
        <w:rPr>
          <w:sz w:val="28"/>
          <w:szCs w:val="28"/>
        </w:rPr>
      </w:pPr>
      <w:r w:rsidRPr="00762B6E">
        <w:rPr>
          <w:sz w:val="28"/>
          <w:szCs w:val="28"/>
        </w:rPr>
        <w:t>18</w:t>
      </w:r>
      <w:r w:rsidR="001C01B1" w:rsidRPr="00762B6E">
        <w:rPr>
          <w:sz w:val="28"/>
          <w:szCs w:val="28"/>
        </w:rPr>
        <w:t>. Призёры конкурса в каждой номинации получают памятные подарки и дипломы.</w:t>
      </w:r>
    </w:p>
    <w:p w:rsidR="001C01B1" w:rsidRPr="00762B6E" w:rsidRDefault="004A3922" w:rsidP="00316902">
      <w:pPr>
        <w:ind w:firstLine="709"/>
        <w:jc w:val="both"/>
        <w:rPr>
          <w:sz w:val="28"/>
          <w:szCs w:val="28"/>
        </w:rPr>
      </w:pPr>
      <w:r w:rsidRPr="00762B6E">
        <w:rPr>
          <w:sz w:val="28"/>
          <w:szCs w:val="28"/>
        </w:rPr>
        <w:t>19.</w:t>
      </w:r>
      <w:r w:rsidR="001C01B1" w:rsidRPr="00762B6E">
        <w:rPr>
          <w:sz w:val="28"/>
          <w:szCs w:val="28"/>
        </w:rPr>
        <w:t xml:space="preserve"> Итоги конкурса подводятся не позднее 30 ноября.</w:t>
      </w:r>
    </w:p>
    <w:p w:rsidR="001C01B1" w:rsidRPr="00762B6E" w:rsidRDefault="004A3922" w:rsidP="00316902">
      <w:pPr>
        <w:ind w:firstLine="709"/>
        <w:jc w:val="both"/>
        <w:rPr>
          <w:sz w:val="28"/>
          <w:szCs w:val="28"/>
        </w:rPr>
      </w:pPr>
      <w:r w:rsidRPr="00762B6E">
        <w:rPr>
          <w:sz w:val="28"/>
          <w:szCs w:val="28"/>
        </w:rPr>
        <w:t>20.</w:t>
      </w:r>
      <w:r w:rsidR="001C01B1" w:rsidRPr="00762B6E">
        <w:rPr>
          <w:sz w:val="28"/>
          <w:szCs w:val="28"/>
        </w:rPr>
        <w:t xml:space="preserve"> </w:t>
      </w:r>
      <w:r w:rsidR="00185900" w:rsidRPr="00762B6E">
        <w:rPr>
          <w:sz w:val="28"/>
          <w:szCs w:val="28"/>
        </w:rPr>
        <w:t>Время и место т</w:t>
      </w:r>
      <w:r w:rsidR="001C01B1" w:rsidRPr="00762B6E">
        <w:rPr>
          <w:sz w:val="28"/>
          <w:szCs w:val="28"/>
        </w:rPr>
        <w:t>оржественно</w:t>
      </w:r>
      <w:r w:rsidR="00185900" w:rsidRPr="00762B6E">
        <w:rPr>
          <w:sz w:val="28"/>
          <w:szCs w:val="28"/>
        </w:rPr>
        <w:t>го</w:t>
      </w:r>
      <w:r w:rsidR="001C01B1" w:rsidRPr="00762B6E">
        <w:rPr>
          <w:sz w:val="28"/>
          <w:szCs w:val="28"/>
        </w:rPr>
        <w:t xml:space="preserve"> награждени</w:t>
      </w:r>
      <w:r w:rsidR="00185900" w:rsidRPr="00762B6E">
        <w:rPr>
          <w:sz w:val="28"/>
          <w:szCs w:val="28"/>
        </w:rPr>
        <w:t>я</w:t>
      </w:r>
      <w:r w:rsidR="001C01B1" w:rsidRPr="00762B6E">
        <w:rPr>
          <w:sz w:val="28"/>
          <w:szCs w:val="28"/>
        </w:rPr>
        <w:t xml:space="preserve"> победителей и призёров </w:t>
      </w:r>
      <w:r w:rsidRPr="00762B6E">
        <w:rPr>
          <w:sz w:val="28"/>
          <w:szCs w:val="28"/>
        </w:rPr>
        <w:t>объявляется после подведения итогов конкурса.</w:t>
      </w:r>
    </w:p>
    <w:p w:rsidR="001C01B1" w:rsidRPr="00762B6E" w:rsidRDefault="000E0552" w:rsidP="003169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21. </w:t>
      </w:r>
      <w:r w:rsidR="001C01B1" w:rsidRPr="00762B6E">
        <w:rPr>
          <w:sz w:val="28"/>
          <w:szCs w:val="28"/>
        </w:rPr>
        <w:t>Информация об итогах конкурса размещ</w:t>
      </w:r>
      <w:r w:rsidR="004A3922" w:rsidRPr="00762B6E">
        <w:rPr>
          <w:sz w:val="28"/>
          <w:szCs w:val="28"/>
        </w:rPr>
        <w:t>ается</w:t>
      </w:r>
      <w:r w:rsidR="001C01B1" w:rsidRPr="00762B6E">
        <w:rPr>
          <w:sz w:val="28"/>
          <w:szCs w:val="28"/>
        </w:rPr>
        <w:t xml:space="preserve"> на сайтах в информационно-телекоммуникационной сети «Интернет» </w:t>
      </w:r>
      <w:hyperlink r:id="rId10" w:history="1">
        <w:r w:rsidR="001C01B1" w:rsidRPr="00762B6E">
          <w:rPr>
            <w:rStyle w:val="a4"/>
            <w:sz w:val="28"/>
            <w:szCs w:val="28"/>
            <w:lang w:val="en-US"/>
          </w:rPr>
          <w:t>www</w:t>
        </w:r>
        <w:r w:rsidR="001C01B1" w:rsidRPr="00762B6E">
          <w:rPr>
            <w:rStyle w:val="a4"/>
            <w:sz w:val="28"/>
            <w:szCs w:val="28"/>
          </w:rPr>
          <w:t>.</w:t>
        </w:r>
        <w:r w:rsidR="001C01B1" w:rsidRPr="00762B6E">
          <w:rPr>
            <w:rStyle w:val="a4"/>
            <w:sz w:val="28"/>
            <w:szCs w:val="28"/>
            <w:lang w:val="en-US"/>
          </w:rPr>
          <w:t>midural</w:t>
        </w:r>
        <w:r w:rsidR="001C01B1" w:rsidRPr="00762B6E">
          <w:rPr>
            <w:rStyle w:val="a4"/>
            <w:sz w:val="28"/>
            <w:szCs w:val="28"/>
          </w:rPr>
          <w:t>.</w:t>
        </w:r>
        <w:r w:rsidR="001C01B1" w:rsidRPr="00762B6E">
          <w:rPr>
            <w:rStyle w:val="a4"/>
            <w:sz w:val="28"/>
            <w:szCs w:val="28"/>
            <w:lang w:val="en-US"/>
          </w:rPr>
          <w:t>ru</w:t>
        </w:r>
      </w:hyperlink>
      <w:r w:rsidR="001C01B1" w:rsidRPr="00762B6E">
        <w:rPr>
          <w:sz w:val="28"/>
          <w:szCs w:val="28"/>
        </w:rPr>
        <w:t xml:space="preserve">, </w:t>
      </w:r>
      <w:hyperlink r:id="rId11" w:history="1">
        <w:r w:rsidR="001C01B1" w:rsidRPr="00762B6E">
          <w:rPr>
            <w:rStyle w:val="a4"/>
            <w:sz w:val="28"/>
            <w:szCs w:val="28"/>
            <w:lang w:val="en-US"/>
          </w:rPr>
          <w:t>www</w:t>
        </w:r>
        <w:r w:rsidR="001C01B1" w:rsidRPr="00762B6E">
          <w:rPr>
            <w:rStyle w:val="a4"/>
            <w:sz w:val="28"/>
            <w:szCs w:val="28"/>
          </w:rPr>
          <w:t>.</w:t>
        </w:r>
        <w:r w:rsidR="001C01B1" w:rsidRPr="00762B6E">
          <w:rPr>
            <w:rStyle w:val="a4"/>
            <w:sz w:val="28"/>
            <w:szCs w:val="28"/>
            <w:lang w:val="en-US"/>
          </w:rPr>
          <w:t>somb</w:t>
        </w:r>
        <w:r w:rsidR="001C01B1" w:rsidRPr="00762B6E">
          <w:rPr>
            <w:rStyle w:val="a4"/>
            <w:sz w:val="28"/>
            <w:szCs w:val="28"/>
          </w:rPr>
          <w:t>.</w:t>
        </w:r>
        <w:proofErr w:type="spellStart"/>
        <w:r w:rsidR="001C01B1" w:rsidRPr="00762B6E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1C01B1" w:rsidRPr="00762B6E">
        <w:rPr>
          <w:sz w:val="28"/>
          <w:szCs w:val="28"/>
        </w:rPr>
        <w:t xml:space="preserve"> .</w:t>
      </w:r>
    </w:p>
    <w:p w:rsidR="00CA3BBE" w:rsidRPr="00AD77B9" w:rsidRDefault="00CA3BBE" w:rsidP="00316902">
      <w:pPr>
        <w:ind w:firstLine="709"/>
        <w:jc w:val="both"/>
        <w:rPr>
          <w:sz w:val="26"/>
          <w:szCs w:val="26"/>
        </w:rPr>
      </w:pPr>
    </w:p>
    <w:p w:rsidR="00CA3BBE" w:rsidRDefault="00CA3BBE" w:rsidP="00316902">
      <w:pPr>
        <w:ind w:firstLine="709"/>
        <w:jc w:val="both"/>
      </w:pPr>
    </w:p>
    <w:p w:rsidR="0055396A" w:rsidRDefault="0055396A" w:rsidP="00CA3BBE"/>
    <w:p w:rsidR="0055396A" w:rsidRDefault="0055396A" w:rsidP="00CA3BBE"/>
    <w:p w:rsidR="0055396A" w:rsidRDefault="0055396A" w:rsidP="00CA3BBE"/>
    <w:p w:rsidR="0055396A" w:rsidRDefault="0055396A" w:rsidP="00CA3BBE"/>
    <w:p w:rsidR="0055396A" w:rsidRDefault="0055396A" w:rsidP="00CA3BBE"/>
    <w:p w:rsidR="0055396A" w:rsidRDefault="0055396A" w:rsidP="00CA3BBE"/>
    <w:p w:rsidR="0055396A" w:rsidRDefault="0055396A" w:rsidP="00CA3BBE"/>
    <w:p w:rsidR="0055396A" w:rsidRDefault="0055396A" w:rsidP="00CA3BBE"/>
    <w:p w:rsidR="0055396A" w:rsidRDefault="0055396A" w:rsidP="00CA3BBE"/>
    <w:p w:rsidR="0055396A" w:rsidRDefault="0055396A" w:rsidP="00CA3BBE"/>
    <w:p w:rsidR="0055396A" w:rsidRDefault="0055396A" w:rsidP="00CA3BBE"/>
    <w:p w:rsidR="0055396A" w:rsidRDefault="0055396A" w:rsidP="00CA3BBE"/>
    <w:p w:rsidR="0055396A" w:rsidRDefault="0055396A" w:rsidP="00CA3BBE"/>
    <w:p w:rsidR="0055396A" w:rsidRDefault="0055396A" w:rsidP="00CA3BBE"/>
    <w:p w:rsidR="0055396A" w:rsidRDefault="0055396A" w:rsidP="00CA3BBE"/>
    <w:p w:rsidR="0055396A" w:rsidRDefault="0055396A" w:rsidP="00CA3BBE"/>
    <w:p w:rsidR="00D2716B" w:rsidRDefault="00D2716B" w:rsidP="00CA3BBE"/>
    <w:p w:rsidR="00D2716B" w:rsidRDefault="00D2716B" w:rsidP="00CA3BBE"/>
    <w:p w:rsidR="00D2716B" w:rsidRDefault="00D2716B" w:rsidP="00CA3BBE"/>
    <w:p w:rsidR="00D2716B" w:rsidRDefault="00D2716B" w:rsidP="00CA3BBE"/>
    <w:p w:rsidR="00D2716B" w:rsidRDefault="00D2716B" w:rsidP="00CA3BBE"/>
    <w:p w:rsidR="00D2716B" w:rsidRDefault="00D2716B" w:rsidP="00CA3BBE"/>
    <w:p w:rsidR="00D2716B" w:rsidRDefault="00D2716B" w:rsidP="00CA3BBE"/>
    <w:p w:rsidR="00D2716B" w:rsidRDefault="00D2716B" w:rsidP="00CA3BBE"/>
    <w:p w:rsidR="00D2716B" w:rsidRDefault="00D2716B" w:rsidP="00CA3BBE"/>
    <w:p w:rsidR="00D2716B" w:rsidRDefault="00D2716B" w:rsidP="00CA3BBE"/>
    <w:p w:rsidR="00D2716B" w:rsidRDefault="00D2716B" w:rsidP="00CA3BBE"/>
    <w:p w:rsidR="00D2716B" w:rsidRDefault="00D2716B" w:rsidP="00CA3BBE"/>
    <w:p w:rsidR="00D2716B" w:rsidRDefault="00D2716B" w:rsidP="00CA3BBE"/>
    <w:p w:rsidR="00D2716B" w:rsidRDefault="00D2716B" w:rsidP="00CA3BBE"/>
    <w:p w:rsidR="00D2716B" w:rsidRDefault="00D2716B" w:rsidP="00CA3BBE"/>
    <w:p w:rsidR="00D2716B" w:rsidRDefault="00D2716B" w:rsidP="00CA3BBE"/>
    <w:p w:rsidR="00D2716B" w:rsidRDefault="00D2716B" w:rsidP="00CA3BBE"/>
    <w:p w:rsidR="00D2716B" w:rsidRDefault="00D2716B" w:rsidP="00CA3BBE"/>
    <w:p w:rsidR="00D2716B" w:rsidRDefault="00D2716B" w:rsidP="00CA3BBE"/>
    <w:p w:rsidR="00316902" w:rsidRDefault="00316902" w:rsidP="00CA3BBE"/>
    <w:p w:rsidR="00316902" w:rsidRDefault="00316902" w:rsidP="00CA3BBE"/>
    <w:p w:rsidR="0055396A" w:rsidRPr="00D2716B" w:rsidRDefault="0055396A" w:rsidP="0055396A">
      <w:pPr>
        <w:ind w:left="5387" w:hanging="5387"/>
        <w:rPr>
          <w:rFonts w:eastAsia="Arial Unicode MS"/>
          <w:color w:val="000000"/>
          <w:sz w:val="28"/>
          <w:szCs w:val="28"/>
        </w:rPr>
      </w:pPr>
      <w:r w:rsidRPr="00D2716B">
        <w:rPr>
          <w:rFonts w:eastAsia="Arial Unicode MS"/>
          <w:bCs/>
          <w:color w:val="000000"/>
          <w:sz w:val="28"/>
          <w:szCs w:val="28"/>
        </w:rPr>
        <w:t xml:space="preserve">Форма </w:t>
      </w:r>
      <w:r w:rsidRPr="00D2716B">
        <w:rPr>
          <w:rFonts w:eastAsia="Arial Unicode MS"/>
          <w:bCs/>
          <w:color w:val="000000"/>
          <w:sz w:val="28"/>
          <w:szCs w:val="28"/>
        </w:rPr>
        <w:tab/>
      </w:r>
      <w:r w:rsidRPr="00D2716B">
        <w:rPr>
          <w:rFonts w:eastAsia="Calibri"/>
          <w:sz w:val="28"/>
          <w:szCs w:val="28"/>
          <w:lang w:eastAsia="en-US"/>
        </w:rPr>
        <w:t>Приложение</w:t>
      </w:r>
      <w:r w:rsidRPr="00D2716B">
        <w:rPr>
          <w:rFonts w:eastAsia="Calibri"/>
          <w:sz w:val="28"/>
          <w:szCs w:val="28"/>
          <w:lang w:eastAsia="en-US"/>
        </w:rPr>
        <w:br/>
      </w:r>
      <w:r w:rsidRPr="00D2716B">
        <w:rPr>
          <w:rFonts w:eastAsia="Arial Unicode MS"/>
          <w:color w:val="000000"/>
          <w:sz w:val="28"/>
          <w:szCs w:val="28"/>
        </w:rPr>
        <w:t>к Положению о конкурсе</w:t>
      </w:r>
    </w:p>
    <w:p w:rsidR="004A3922" w:rsidRPr="00D2716B" w:rsidRDefault="0055396A" w:rsidP="00D2716B">
      <w:pPr>
        <w:ind w:left="5387"/>
        <w:rPr>
          <w:rFonts w:eastAsia="Arial Unicode MS"/>
          <w:color w:val="000000"/>
          <w:sz w:val="28"/>
          <w:szCs w:val="28"/>
        </w:rPr>
      </w:pPr>
      <w:r w:rsidRPr="00D2716B">
        <w:rPr>
          <w:rFonts w:eastAsia="Arial Unicode MS"/>
          <w:color w:val="000000"/>
          <w:sz w:val="28"/>
          <w:szCs w:val="28"/>
        </w:rPr>
        <w:t>на лучшую журналистскую работу,</w:t>
      </w:r>
      <w:r w:rsidR="00D2716B">
        <w:rPr>
          <w:rFonts w:eastAsia="Arial Unicode MS"/>
          <w:color w:val="000000"/>
          <w:sz w:val="28"/>
          <w:szCs w:val="28"/>
        </w:rPr>
        <w:t xml:space="preserve"> </w:t>
      </w:r>
      <w:r w:rsidRPr="00D2716B">
        <w:rPr>
          <w:rFonts w:eastAsia="Arial Unicode MS"/>
          <w:color w:val="000000"/>
          <w:sz w:val="28"/>
          <w:szCs w:val="28"/>
        </w:rPr>
        <w:t>направленную на гармонизацию межэтнических и межконфессиональных отношений</w:t>
      </w:r>
      <w:r w:rsidR="00D2716B">
        <w:rPr>
          <w:rFonts w:eastAsia="Arial Unicode MS"/>
          <w:color w:val="000000"/>
          <w:sz w:val="28"/>
          <w:szCs w:val="28"/>
        </w:rPr>
        <w:t xml:space="preserve"> </w:t>
      </w:r>
      <w:r w:rsidR="004A3922" w:rsidRPr="00D2716B">
        <w:rPr>
          <w:sz w:val="28"/>
          <w:szCs w:val="28"/>
        </w:rPr>
        <w:t xml:space="preserve">на </w:t>
      </w:r>
      <w:r w:rsidR="004A3922" w:rsidRPr="00D2716B">
        <w:rPr>
          <w:sz w:val="28"/>
          <w:szCs w:val="28"/>
        </w:rPr>
        <w:t>территории Свердловской области</w:t>
      </w:r>
    </w:p>
    <w:p w:rsidR="0055396A" w:rsidRPr="00D2716B" w:rsidRDefault="0055396A" w:rsidP="0055396A">
      <w:pPr>
        <w:rPr>
          <w:rFonts w:eastAsia="Arial Unicode MS"/>
          <w:b/>
          <w:bCs/>
          <w:color w:val="000000"/>
          <w:sz w:val="28"/>
          <w:szCs w:val="28"/>
        </w:rPr>
      </w:pPr>
    </w:p>
    <w:p w:rsidR="0055396A" w:rsidRPr="00D2716B" w:rsidRDefault="0055396A" w:rsidP="0055396A">
      <w:pPr>
        <w:rPr>
          <w:rFonts w:eastAsia="Arial Unicode MS"/>
          <w:b/>
          <w:bCs/>
          <w:color w:val="000000"/>
          <w:sz w:val="28"/>
          <w:szCs w:val="28"/>
        </w:rPr>
      </w:pPr>
    </w:p>
    <w:p w:rsidR="0055396A" w:rsidRPr="00D2716B" w:rsidRDefault="0055396A" w:rsidP="0055396A">
      <w:pPr>
        <w:jc w:val="center"/>
        <w:rPr>
          <w:rFonts w:eastAsia="Arial Unicode MS"/>
          <w:b/>
          <w:bCs/>
          <w:color w:val="000000"/>
          <w:sz w:val="28"/>
          <w:szCs w:val="28"/>
        </w:rPr>
      </w:pPr>
      <w:r w:rsidRPr="00D2716B">
        <w:rPr>
          <w:rFonts w:eastAsia="Arial Unicode MS"/>
          <w:b/>
          <w:bCs/>
          <w:color w:val="000000"/>
          <w:sz w:val="28"/>
          <w:szCs w:val="28"/>
        </w:rPr>
        <w:t>ЗАЯВКА</w:t>
      </w:r>
    </w:p>
    <w:p w:rsidR="0055396A" w:rsidRPr="00D2716B" w:rsidRDefault="0055396A" w:rsidP="004A3922">
      <w:pPr>
        <w:jc w:val="center"/>
        <w:rPr>
          <w:b/>
          <w:sz w:val="28"/>
          <w:szCs w:val="28"/>
        </w:rPr>
      </w:pPr>
      <w:r w:rsidRPr="00D2716B">
        <w:rPr>
          <w:rFonts w:eastAsia="Arial Unicode MS"/>
          <w:b/>
          <w:bCs/>
          <w:color w:val="000000"/>
          <w:sz w:val="28"/>
          <w:szCs w:val="28"/>
        </w:rPr>
        <w:t xml:space="preserve">на участие в конкурсе </w:t>
      </w:r>
      <w:r w:rsidRPr="00D2716B">
        <w:rPr>
          <w:b/>
          <w:sz w:val="28"/>
          <w:szCs w:val="28"/>
        </w:rPr>
        <w:t>на лучшую журналистскую работу, направленную на гармонизацию межэтнических и межконфессиональных отношений на территории Свердловской области</w:t>
      </w:r>
    </w:p>
    <w:p w:rsidR="0055396A" w:rsidRPr="00D2716B" w:rsidRDefault="0055396A" w:rsidP="0055396A">
      <w:pPr>
        <w:jc w:val="center"/>
        <w:rPr>
          <w:rFonts w:eastAsia="Arial Unicode MS"/>
          <w:color w:val="000000"/>
          <w:sz w:val="28"/>
          <w:szCs w:val="28"/>
        </w:rPr>
      </w:pPr>
    </w:p>
    <w:p w:rsidR="0055396A" w:rsidRPr="00D2716B" w:rsidRDefault="0055396A" w:rsidP="0055396A">
      <w:pPr>
        <w:rPr>
          <w:rFonts w:eastAsia="Arial Unicode MS"/>
          <w:color w:val="000000"/>
          <w:sz w:val="28"/>
          <w:szCs w:val="28"/>
        </w:rPr>
      </w:pPr>
    </w:p>
    <w:tbl>
      <w:tblPr>
        <w:tblW w:w="5070" w:type="pct"/>
        <w:jc w:val="center"/>
        <w:tblCellSpacing w:w="7" w:type="dxa"/>
        <w:tblInd w:w="327" w:type="dxa"/>
        <w:tblBorders>
          <w:bottom w:val="single" w:sz="6" w:space="0" w:color="666666"/>
          <w:right w:val="single" w:sz="6" w:space="0" w:color="6666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7"/>
        <w:gridCol w:w="6498"/>
      </w:tblGrid>
      <w:tr w:rsidR="0055396A" w:rsidRPr="00D2716B" w:rsidTr="00D274AF">
        <w:trPr>
          <w:tblCellSpacing w:w="7" w:type="dxa"/>
          <w:jc w:val="center"/>
        </w:trPr>
        <w:tc>
          <w:tcPr>
            <w:tcW w:w="1631" w:type="pct"/>
            <w:tcBorders>
              <w:top w:val="single" w:sz="6" w:space="0" w:color="666666"/>
              <w:left w:val="single" w:sz="6" w:space="0" w:color="666666"/>
              <w:bottom w:val="nil"/>
              <w:right w:val="nil"/>
            </w:tcBorders>
            <w:hideMark/>
          </w:tcPr>
          <w:p w:rsidR="0055396A" w:rsidRPr="00D2716B" w:rsidRDefault="0055396A" w:rsidP="00D274AF">
            <w:pPr>
              <w:rPr>
                <w:color w:val="000000"/>
                <w:sz w:val="28"/>
                <w:szCs w:val="28"/>
                <w:lang w:eastAsia="en-US"/>
              </w:rPr>
            </w:pPr>
            <w:r w:rsidRPr="00D2716B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Организация-заявитель</w:t>
            </w:r>
          </w:p>
        </w:tc>
        <w:tc>
          <w:tcPr>
            <w:tcW w:w="3348" w:type="pct"/>
            <w:tcBorders>
              <w:top w:val="single" w:sz="6" w:space="0" w:color="666666"/>
              <w:left w:val="single" w:sz="6" w:space="0" w:color="666666"/>
              <w:bottom w:val="nil"/>
              <w:right w:val="nil"/>
            </w:tcBorders>
          </w:tcPr>
          <w:p w:rsidR="0055396A" w:rsidRPr="00D2716B" w:rsidRDefault="0055396A" w:rsidP="00D274AF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55396A" w:rsidRPr="00D2716B" w:rsidTr="00D274AF">
        <w:trPr>
          <w:tblCellSpacing w:w="7" w:type="dxa"/>
          <w:jc w:val="center"/>
        </w:trPr>
        <w:tc>
          <w:tcPr>
            <w:tcW w:w="1631" w:type="pct"/>
            <w:tcBorders>
              <w:top w:val="single" w:sz="6" w:space="0" w:color="666666"/>
              <w:left w:val="single" w:sz="6" w:space="0" w:color="666666"/>
              <w:bottom w:val="nil"/>
              <w:right w:val="nil"/>
            </w:tcBorders>
            <w:hideMark/>
          </w:tcPr>
          <w:p w:rsidR="0055396A" w:rsidRPr="00D2716B" w:rsidRDefault="0055396A" w:rsidP="00D274AF">
            <w:pPr>
              <w:rPr>
                <w:color w:val="000000"/>
                <w:sz w:val="28"/>
                <w:szCs w:val="28"/>
                <w:lang w:eastAsia="en-US"/>
              </w:rPr>
            </w:pPr>
            <w:r w:rsidRPr="00D2716B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Почтовый адрес организации-заявителя</w:t>
            </w:r>
          </w:p>
        </w:tc>
        <w:tc>
          <w:tcPr>
            <w:tcW w:w="3348" w:type="pct"/>
            <w:tcBorders>
              <w:top w:val="single" w:sz="6" w:space="0" w:color="666666"/>
              <w:left w:val="single" w:sz="6" w:space="0" w:color="666666"/>
              <w:bottom w:val="nil"/>
              <w:right w:val="nil"/>
            </w:tcBorders>
          </w:tcPr>
          <w:p w:rsidR="0055396A" w:rsidRPr="00D2716B" w:rsidRDefault="0055396A" w:rsidP="00D274AF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55396A" w:rsidRPr="00D2716B" w:rsidTr="00D274AF">
        <w:trPr>
          <w:tblCellSpacing w:w="7" w:type="dxa"/>
          <w:jc w:val="center"/>
        </w:trPr>
        <w:tc>
          <w:tcPr>
            <w:tcW w:w="1631" w:type="pct"/>
            <w:tcBorders>
              <w:top w:val="single" w:sz="6" w:space="0" w:color="666666"/>
              <w:left w:val="single" w:sz="6" w:space="0" w:color="666666"/>
              <w:bottom w:val="nil"/>
              <w:right w:val="nil"/>
            </w:tcBorders>
            <w:hideMark/>
          </w:tcPr>
          <w:p w:rsidR="0055396A" w:rsidRPr="00D2716B" w:rsidRDefault="0055396A" w:rsidP="00D274AF">
            <w:pPr>
              <w:rPr>
                <w:color w:val="000000"/>
                <w:sz w:val="28"/>
                <w:szCs w:val="28"/>
                <w:lang w:eastAsia="en-US"/>
              </w:rPr>
            </w:pPr>
            <w:r w:rsidRPr="00D2716B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Название журналистского материала</w:t>
            </w:r>
          </w:p>
        </w:tc>
        <w:tc>
          <w:tcPr>
            <w:tcW w:w="3348" w:type="pct"/>
            <w:tcBorders>
              <w:top w:val="single" w:sz="6" w:space="0" w:color="666666"/>
              <w:left w:val="single" w:sz="6" w:space="0" w:color="666666"/>
              <w:bottom w:val="nil"/>
              <w:right w:val="nil"/>
            </w:tcBorders>
            <w:hideMark/>
          </w:tcPr>
          <w:p w:rsidR="0055396A" w:rsidRPr="00D2716B" w:rsidRDefault="0055396A" w:rsidP="00D274AF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55396A" w:rsidRPr="00D2716B" w:rsidTr="00D274AF">
        <w:trPr>
          <w:tblCellSpacing w:w="7" w:type="dxa"/>
          <w:jc w:val="center"/>
        </w:trPr>
        <w:tc>
          <w:tcPr>
            <w:tcW w:w="1631" w:type="pct"/>
            <w:tcBorders>
              <w:top w:val="single" w:sz="6" w:space="0" w:color="666666"/>
              <w:left w:val="single" w:sz="6" w:space="0" w:color="666666"/>
              <w:bottom w:val="nil"/>
              <w:right w:val="nil"/>
            </w:tcBorders>
            <w:hideMark/>
          </w:tcPr>
          <w:p w:rsidR="0055396A" w:rsidRPr="00D2716B" w:rsidRDefault="0055396A" w:rsidP="00D274AF">
            <w:pPr>
              <w:rPr>
                <w:color w:val="000000"/>
                <w:sz w:val="28"/>
                <w:szCs w:val="28"/>
                <w:lang w:eastAsia="en-US"/>
              </w:rPr>
            </w:pPr>
            <w:r w:rsidRPr="00D2716B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Конкурсная номинация</w:t>
            </w:r>
          </w:p>
        </w:tc>
        <w:tc>
          <w:tcPr>
            <w:tcW w:w="3348" w:type="pct"/>
            <w:tcBorders>
              <w:top w:val="single" w:sz="6" w:space="0" w:color="666666"/>
              <w:left w:val="single" w:sz="6" w:space="0" w:color="666666"/>
              <w:bottom w:val="nil"/>
              <w:right w:val="nil"/>
            </w:tcBorders>
          </w:tcPr>
          <w:p w:rsidR="0055396A" w:rsidRPr="00D2716B" w:rsidRDefault="0055396A" w:rsidP="00D274AF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55396A" w:rsidRPr="00D2716B" w:rsidTr="00D274AF">
        <w:trPr>
          <w:tblCellSpacing w:w="7" w:type="dxa"/>
          <w:jc w:val="center"/>
        </w:trPr>
        <w:tc>
          <w:tcPr>
            <w:tcW w:w="1631" w:type="pct"/>
            <w:tcBorders>
              <w:top w:val="single" w:sz="6" w:space="0" w:color="666666"/>
              <w:left w:val="single" w:sz="6" w:space="0" w:color="666666"/>
              <w:bottom w:val="nil"/>
              <w:right w:val="nil"/>
            </w:tcBorders>
            <w:hideMark/>
          </w:tcPr>
          <w:p w:rsidR="0055396A" w:rsidRPr="00D2716B" w:rsidRDefault="0055396A" w:rsidP="00D274AF">
            <w:pPr>
              <w:rPr>
                <w:color w:val="000000"/>
                <w:sz w:val="28"/>
                <w:szCs w:val="28"/>
                <w:lang w:eastAsia="en-US"/>
              </w:rPr>
            </w:pPr>
            <w:r w:rsidRPr="00D2716B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Фамилия, имя, отчество автора (авторского коллектива)</w:t>
            </w:r>
          </w:p>
        </w:tc>
        <w:tc>
          <w:tcPr>
            <w:tcW w:w="3348" w:type="pct"/>
            <w:tcBorders>
              <w:top w:val="single" w:sz="6" w:space="0" w:color="666666"/>
              <w:left w:val="single" w:sz="6" w:space="0" w:color="666666"/>
              <w:bottom w:val="nil"/>
              <w:right w:val="nil"/>
            </w:tcBorders>
          </w:tcPr>
          <w:p w:rsidR="0055396A" w:rsidRPr="00D2716B" w:rsidRDefault="0055396A" w:rsidP="00D274AF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55396A" w:rsidRPr="00D2716B" w:rsidTr="00D274AF">
        <w:trPr>
          <w:tblCellSpacing w:w="7" w:type="dxa"/>
          <w:jc w:val="center"/>
        </w:trPr>
        <w:tc>
          <w:tcPr>
            <w:tcW w:w="1631" w:type="pct"/>
            <w:tcBorders>
              <w:top w:val="single" w:sz="6" w:space="0" w:color="666666"/>
              <w:left w:val="single" w:sz="6" w:space="0" w:color="666666"/>
              <w:bottom w:val="nil"/>
              <w:right w:val="nil"/>
            </w:tcBorders>
            <w:hideMark/>
          </w:tcPr>
          <w:p w:rsidR="0055396A" w:rsidRPr="00D2716B" w:rsidRDefault="0055396A" w:rsidP="00D274AF">
            <w:pPr>
              <w:rPr>
                <w:color w:val="000000"/>
                <w:sz w:val="28"/>
                <w:szCs w:val="28"/>
                <w:lang w:eastAsia="en-US"/>
              </w:rPr>
            </w:pPr>
            <w:r w:rsidRPr="00D2716B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Контактный телефон (мобильный, рабочий)</w:t>
            </w:r>
          </w:p>
        </w:tc>
        <w:tc>
          <w:tcPr>
            <w:tcW w:w="3348" w:type="pct"/>
            <w:tcBorders>
              <w:top w:val="single" w:sz="6" w:space="0" w:color="666666"/>
              <w:left w:val="single" w:sz="6" w:space="0" w:color="666666"/>
              <w:bottom w:val="nil"/>
              <w:right w:val="nil"/>
            </w:tcBorders>
            <w:hideMark/>
          </w:tcPr>
          <w:p w:rsidR="0055396A" w:rsidRPr="00D2716B" w:rsidRDefault="0055396A" w:rsidP="00D274AF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55396A" w:rsidRPr="00D2716B" w:rsidTr="00D274AF">
        <w:trPr>
          <w:tblCellSpacing w:w="7" w:type="dxa"/>
          <w:jc w:val="center"/>
        </w:trPr>
        <w:tc>
          <w:tcPr>
            <w:tcW w:w="1631" w:type="pct"/>
            <w:tcBorders>
              <w:top w:val="single" w:sz="6" w:space="0" w:color="666666"/>
              <w:left w:val="single" w:sz="6" w:space="0" w:color="666666"/>
              <w:bottom w:val="nil"/>
              <w:right w:val="nil"/>
            </w:tcBorders>
            <w:hideMark/>
          </w:tcPr>
          <w:p w:rsidR="0055396A" w:rsidRPr="00D2716B" w:rsidRDefault="0055396A" w:rsidP="00D274AF">
            <w:pPr>
              <w:rPr>
                <w:color w:val="000000"/>
                <w:sz w:val="28"/>
                <w:szCs w:val="28"/>
                <w:lang w:eastAsia="en-US"/>
              </w:rPr>
            </w:pPr>
            <w:r w:rsidRPr="00D2716B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 xml:space="preserve">Электронная почта </w:t>
            </w:r>
          </w:p>
        </w:tc>
        <w:tc>
          <w:tcPr>
            <w:tcW w:w="3348" w:type="pct"/>
            <w:tcBorders>
              <w:top w:val="single" w:sz="6" w:space="0" w:color="666666"/>
              <w:left w:val="single" w:sz="6" w:space="0" w:color="666666"/>
              <w:bottom w:val="nil"/>
              <w:right w:val="nil"/>
            </w:tcBorders>
            <w:hideMark/>
          </w:tcPr>
          <w:p w:rsidR="0055396A" w:rsidRPr="00D2716B" w:rsidRDefault="0055396A" w:rsidP="00D274AF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55396A" w:rsidRPr="00D2716B" w:rsidRDefault="0055396A" w:rsidP="0055396A">
      <w:pPr>
        <w:rPr>
          <w:color w:val="000000"/>
          <w:sz w:val="28"/>
          <w:szCs w:val="28"/>
        </w:rPr>
      </w:pPr>
    </w:p>
    <w:p w:rsidR="0055396A" w:rsidRPr="00D2716B" w:rsidRDefault="0055396A" w:rsidP="0055396A">
      <w:pPr>
        <w:rPr>
          <w:rFonts w:eastAsia="Arial Unicode MS"/>
          <w:color w:val="000000"/>
          <w:sz w:val="28"/>
          <w:szCs w:val="28"/>
        </w:rPr>
      </w:pPr>
      <w:r w:rsidRPr="00D2716B">
        <w:rPr>
          <w:rFonts w:eastAsia="Arial Unicode MS"/>
          <w:color w:val="000000"/>
          <w:sz w:val="28"/>
          <w:szCs w:val="28"/>
        </w:rPr>
        <w:t xml:space="preserve">Приложение: </w:t>
      </w:r>
    </w:p>
    <w:p w:rsidR="0055396A" w:rsidRPr="00D2716B" w:rsidRDefault="0055396A" w:rsidP="0055396A">
      <w:pPr>
        <w:rPr>
          <w:rFonts w:eastAsia="Arial Unicode MS"/>
          <w:color w:val="000000"/>
          <w:sz w:val="28"/>
          <w:szCs w:val="28"/>
        </w:rPr>
      </w:pPr>
    </w:p>
    <w:p w:rsidR="0055396A" w:rsidRPr="00D2716B" w:rsidRDefault="0055396A" w:rsidP="0055396A">
      <w:pPr>
        <w:rPr>
          <w:rFonts w:eastAsia="Arial Unicode MS"/>
          <w:color w:val="000000"/>
          <w:sz w:val="28"/>
          <w:szCs w:val="28"/>
        </w:rPr>
      </w:pPr>
    </w:p>
    <w:p w:rsidR="0055396A" w:rsidRPr="00D2716B" w:rsidRDefault="0055396A" w:rsidP="0055396A">
      <w:pPr>
        <w:jc w:val="right"/>
        <w:rPr>
          <w:rFonts w:eastAsia="Arial Unicode MS"/>
          <w:color w:val="000000"/>
          <w:sz w:val="28"/>
          <w:szCs w:val="28"/>
        </w:rPr>
      </w:pPr>
      <w:r w:rsidRPr="00D2716B">
        <w:rPr>
          <w:rFonts w:eastAsia="Arial Unicode MS"/>
          <w:color w:val="000000"/>
          <w:sz w:val="28"/>
          <w:szCs w:val="28"/>
        </w:rPr>
        <w:t xml:space="preserve">                                              </w:t>
      </w:r>
      <w:r w:rsidR="004A3922" w:rsidRPr="00D2716B">
        <w:rPr>
          <w:rFonts w:eastAsia="Arial Unicode MS"/>
          <w:color w:val="000000"/>
          <w:sz w:val="28"/>
          <w:szCs w:val="28"/>
        </w:rPr>
        <w:t>___</w:t>
      </w:r>
      <w:r w:rsidRPr="00D2716B">
        <w:rPr>
          <w:rFonts w:eastAsia="Arial Unicode MS"/>
          <w:color w:val="000000"/>
          <w:sz w:val="28"/>
          <w:szCs w:val="28"/>
        </w:rPr>
        <w:t xml:space="preserve">__________________    </w:t>
      </w:r>
      <w:r w:rsidR="004A3922" w:rsidRPr="00D2716B">
        <w:rPr>
          <w:rFonts w:eastAsia="Arial Unicode MS"/>
          <w:color w:val="000000"/>
          <w:sz w:val="28"/>
          <w:szCs w:val="28"/>
        </w:rPr>
        <w:t>___</w:t>
      </w:r>
      <w:r w:rsidRPr="00D2716B">
        <w:rPr>
          <w:rFonts w:eastAsia="Arial Unicode MS"/>
          <w:color w:val="000000"/>
          <w:sz w:val="28"/>
          <w:szCs w:val="28"/>
        </w:rPr>
        <w:t xml:space="preserve">__________________                       (подпись руководителя)      (расшифровка подписи)           </w:t>
      </w:r>
    </w:p>
    <w:p w:rsidR="0055396A" w:rsidRPr="00D2716B" w:rsidRDefault="0055396A" w:rsidP="0055396A">
      <w:pPr>
        <w:rPr>
          <w:rFonts w:eastAsia="Arial Unicode MS"/>
          <w:color w:val="000000"/>
          <w:sz w:val="28"/>
          <w:szCs w:val="28"/>
        </w:rPr>
      </w:pPr>
      <w:r w:rsidRPr="00D2716B">
        <w:rPr>
          <w:rFonts w:eastAsia="Arial Unicode MS"/>
          <w:color w:val="000000"/>
          <w:sz w:val="28"/>
          <w:szCs w:val="28"/>
        </w:rPr>
        <w:t>Дата</w:t>
      </w:r>
    </w:p>
    <w:p w:rsidR="0055396A" w:rsidRPr="00D2716B" w:rsidRDefault="0055396A" w:rsidP="0055396A">
      <w:pPr>
        <w:rPr>
          <w:rFonts w:eastAsia="Arial Unicode MS"/>
          <w:color w:val="000000"/>
          <w:sz w:val="28"/>
          <w:szCs w:val="28"/>
        </w:rPr>
      </w:pPr>
    </w:p>
    <w:p w:rsidR="0055396A" w:rsidRPr="00D2716B" w:rsidRDefault="0055396A" w:rsidP="0055396A">
      <w:pPr>
        <w:rPr>
          <w:rFonts w:eastAsia="Arial Unicode MS"/>
          <w:color w:val="000000"/>
          <w:sz w:val="28"/>
          <w:szCs w:val="28"/>
        </w:rPr>
      </w:pPr>
      <w:r w:rsidRPr="00D2716B">
        <w:rPr>
          <w:rFonts w:eastAsia="Arial Unicode MS"/>
          <w:color w:val="000000"/>
          <w:sz w:val="28"/>
          <w:szCs w:val="28"/>
        </w:rPr>
        <w:t>М.П.</w:t>
      </w:r>
    </w:p>
    <w:p w:rsidR="0055396A" w:rsidRPr="00D2716B" w:rsidRDefault="0055396A" w:rsidP="0055396A">
      <w:pPr>
        <w:rPr>
          <w:rFonts w:eastAsia="Arial Unicode MS"/>
          <w:color w:val="000000"/>
          <w:sz w:val="28"/>
          <w:szCs w:val="28"/>
        </w:rPr>
      </w:pPr>
      <w:r w:rsidRPr="00D2716B">
        <w:rPr>
          <w:rFonts w:eastAsia="Arial Unicode MS"/>
          <w:color w:val="000000"/>
          <w:sz w:val="28"/>
          <w:szCs w:val="28"/>
        </w:rPr>
        <w:t xml:space="preserve">                                                                                            </w:t>
      </w:r>
    </w:p>
    <w:p w:rsidR="0055396A" w:rsidRPr="00D2716B" w:rsidRDefault="0055396A" w:rsidP="0055396A">
      <w:pPr>
        <w:rPr>
          <w:rFonts w:eastAsia="Arial Unicode MS"/>
          <w:color w:val="000000"/>
          <w:sz w:val="28"/>
          <w:szCs w:val="28"/>
        </w:rPr>
      </w:pPr>
    </w:p>
    <w:p w:rsidR="0055396A" w:rsidRPr="005633D4" w:rsidRDefault="0055396A" w:rsidP="0055396A">
      <w:pPr>
        <w:tabs>
          <w:tab w:val="left" w:pos="1701"/>
        </w:tabs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55396A" w:rsidRPr="005633D4" w:rsidRDefault="0055396A" w:rsidP="00CA3BBE">
      <w:pPr>
        <w:rPr>
          <w:sz w:val="26"/>
          <w:szCs w:val="26"/>
        </w:rPr>
      </w:pPr>
    </w:p>
    <w:sectPr w:rsidR="0055396A" w:rsidRPr="005633D4" w:rsidSect="0055396A">
      <w:headerReference w:type="default" r:id="rId12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891" w:rsidRDefault="00154891" w:rsidP="0023603E">
      <w:r>
        <w:separator/>
      </w:r>
    </w:p>
  </w:endnote>
  <w:endnote w:type="continuationSeparator" w:id="0">
    <w:p w:rsidR="00154891" w:rsidRDefault="00154891" w:rsidP="00236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891" w:rsidRDefault="00154891" w:rsidP="0023603E">
      <w:r>
        <w:separator/>
      </w:r>
    </w:p>
  </w:footnote>
  <w:footnote w:type="continuationSeparator" w:id="0">
    <w:p w:rsidR="00154891" w:rsidRDefault="00154891" w:rsidP="00236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416913"/>
      <w:docPartObj>
        <w:docPartGallery w:val="Page Numbers (Top of Page)"/>
        <w:docPartUnique/>
      </w:docPartObj>
    </w:sdtPr>
    <w:sdtEndPr/>
    <w:sdtContent>
      <w:p w:rsidR="0055396A" w:rsidRDefault="005539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552">
          <w:rPr>
            <w:noProof/>
          </w:rPr>
          <w:t>5</w:t>
        </w:r>
        <w:r>
          <w:fldChar w:fldCharType="end"/>
        </w:r>
      </w:p>
    </w:sdtContent>
  </w:sdt>
  <w:p w:rsidR="0055396A" w:rsidRDefault="0055396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54D07"/>
    <w:multiLevelType w:val="multilevel"/>
    <w:tmpl w:val="FF481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1A9A3ABB"/>
    <w:multiLevelType w:val="hybridMultilevel"/>
    <w:tmpl w:val="A628CA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A4B0C05"/>
    <w:multiLevelType w:val="hybridMultilevel"/>
    <w:tmpl w:val="B0761876"/>
    <w:lvl w:ilvl="0" w:tplc="1D14C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E7AD5"/>
    <w:multiLevelType w:val="hybridMultilevel"/>
    <w:tmpl w:val="ED30F4B2"/>
    <w:lvl w:ilvl="0" w:tplc="58C4D7D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1E61BA4"/>
    <w:multiLevelType w:val="hybridMultilevel"/>
    <w:tmpl w:val="D916DC3E"/>
    <w:lvl w:ilvl="0" w:tplc="945AE1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E80D12"/>
    <w:multiLevelType w:val="hybridMultilevel"/>
    <w:tmpl w:val="5B26259A"/>
    <w:lvl w:ilvl="0" w:tplc="2A125D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EDA0FC6"/>
    <w:multiLevelType w:val="hybridMultilevel"/>
    <w:tmpl w:val="2EF4CB2C"/>
    <w:lvl w:ilvl="0" w:tplc="24E27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AB7F16"/>
    <w:multiLevelType w:val="hybridMultilevel"/>
    <w:tmpl w:val="5DFE7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23D"/>
    <w:rsid w:val="00014AAC"/>
    <w:rsid w:val="00027841"/>
    <w:rsid w:val="00037F6D"/>
    <w:rsid w:val="00057B3D"/>
    <w:rsid w:val="00083799"/>
    <w:rsid w:val="000D115B"/>
    <w:rsid w:val="000E0552"/>
    <w:rsid w:val="0010425A"/>
    <w:rsid w:val="00113412"/>
    <w:rsid w:val="00147E9F"/>
    <w:rsid w:val="00154891"/>
    <w:rsid w:val="0018358F"/>
    <w:rsid w:val="00185900"/>
    <w:rsid w:val="001C01B1"/>
    <w:rsid w:val="001C01E8"/>
    <w:rsid w:val="0023603E"/>
    <w:rsid w:val="00270DE3"/>
    <w:rsid w:val="00291508"/>
    <w:rsid w:val="00316902"/>
    <w:rsid w:val="00330715"/>
    <w:rsid w:val="00364CC0"/>
    <w:rsid w:val="003D52DA"/>
    <w:rsid w:val="003F5C4B"/>
    <w:rsid w:val="00400565"/>
    <w:rsid w:val="0041023D"/>
    <w:rsid w:val="004A3922"/>
    <w:rsid w:val="004D0002"/>
    <w:rsid w:val="004E4512"/>
    <w:rsid w:val="0055396A"/>
    <w:rsid w:val="005633D4"/>
    <w:rsid w:val="005F1DAD"/>
    <w:rsid w:val="006252A4"/>
    <w:rsid w:val="00643C78"/>
    <w:rsid w:val="006C1700"/>
    <w:rsid w:val="006D2AB6"/>
    <w:rsid w:val="006E0E8E"/>
    <w:rsid w:val="006F1205"/>
    <w:rsid w:val="007437E8"/>
    <w:rsid w:val="00762B6E"/>
    <w:rsid w:val="00787CF3"/>
    <w:rsid w:val="007B1265"/>
    <w:rsid w:val="00822D8D"/>
    <w:rsid w:val="0086738A"/>
    <w:rsid w:val="009430C8"/>
    <w:rsid w:val="009D48D4"/>
    <w:rsid w:val="009F61F7"/>
    <w:rsid w:val="00AA4CEE"/>
    <w:rsid w:val="00AD77B9"/>
    <w:rsid w:val="00B02905"/>
    <w:rsid w:val="00B04523"/>
    <w:rsid w:val="00B50291"/>
    <w:rsid w:val="00CA3BBE"/>
    <w:rsid w:val="00D2716B"/>
    <w:rsid w:val="00D30134"/>
    <w:rsid w:val="00D43EA8"/>
    <w:rsid w:val="00D5384A"/>
    <w:rsid w:val="00DB7FB4"/>
    <w:rsid w:val="00DD6191"/>
    <w:rsid w:val="00E17BB7"/>
    <w:rsid w:val="00E7418F"/>
    <w:rsid w:val="00E82279"/>
    <w:rsid w:val="00EA50EF"/>
    <w:rsid w:val="00EE4335"/>
    <w:rsid w:val="00F252B9"/>
    <w:rsid w:val="00F40A32"/>
    <w:rsid w:val="00F76BAD"/>
    <w:rsid w:val="00FD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A50E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BBE"/>
    <w:pPr>
      <w:ind w:left="720"/>
      <w:contextualSpacing/>
    </w:pPr>
  </w:style>
  <w:style w:type="character" w:styleId="a4">
    <w:name w:val="Hyperlink"/>
    <w:uiPriority w:val="99"/>
    <w:unhideWhenUsed/>
    <w:rsid w:val="00787CF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52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2A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360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36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360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360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50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A50E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BBE"/>
    <w:pPr>
      <w:ind w:left="720"/>
      <w:contextualSpacing/>
    </w:pPr>
  </w:style>
  <w:style w:type="character" w:styleId="a4">
    <w:name w:val="Hyperlink"/>
    <w:uiPriority w:val="99"/>
    <w:unhideWhenUsed/>
    <w:rsid w:val="00787CF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52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2A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360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36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360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360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50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8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6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6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2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4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1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0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33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2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9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6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6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8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2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5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6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omb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idura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@somb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7B4D4-D5DF-4CFA-8E36-DC6021AF4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Есаян</dc:creator>
  <cp:keywords/>
  <dc:description/>
  <cp:lastModifiedBy>Есаян</cp:lastModifiedBy>
  <cp:revision>43</cp:revision>
  <cp:lastPrinted>2016-08-03T11:28:00Z</cp:lastPrinted>
  <dcterms:created xsi:type="dcterms:W3CDTF">2016-06-29T05:33:00Z</dcterms:created>
  <dcterms:modified xsi:type="dcterms:W3CDTF">2016-08-09T11:18:00Z</dcterms:modified>
</cp:coreProperties>
</file>